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jc w:val="center"/>
        <w:textAlignment w:val="auto"/>
        <w:rPr>
          <w:rFonts w:ascii="宋体" w:eastAsia="宋体" w:hAnsi="宋体" w:cs="宋体"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11442700</wp:posOffset>
            </wp:positionH>
            <wp:positionV relativeFrom="topMargin">
              <wp:posOffset>10655300</wp:posOffset>
            </wp:positionV>
            <wp:extent cx="317500" cy="381000"/>
            <wp:wrapNone/>
            <wp:docPr id="10006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615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>专题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en-US" w:eastAsia="zh-CN"/>
        </w:rPr>
        <w:t>17</w:t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 xml:space="preserve"> 液体气体压强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hint="default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【考点分析】</w:t>
      </w:r>
    </w:p>
    <w:tbl>
      <w:tblPr>
        <w:tblStyle w:val="TableNormal"/>
        <w:tblW w:w="9682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4015"/>
        <w:gridCol w:w="3230"/>
        <w:gridCol w:w="1207"/>
      </w:tblGrid>
      <w:tr>
        <w:tblPrEx>
          <w:tblW w:w="9682" w:type="dxa"/>
          <w:tblInd w:w="8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章节</w:t>
            </w:r>
          </w:p>
        </w:tc>
        <w:tc>
          <w:tcPr>
            <w:tcW w:w="401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考点</w:t>
            </w:r>
          </w:p>
        </w:tc>
        <w:tc>
          <w:tcPr>
            <w:tcW w:w="3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考试题型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难易度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压强</w:t>
            </w:r>
            <w:bookmarkEnd w:id="0"/>
          </w:p>
        </w:tc>
        <w:tc>
          <w:tcPr>
            <w:tcW w:w="401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液体压强</w:t>
            </w:r>
          </w:p>
        </w:tc>
        <w:tc>
          <w:tcPr>
            <w:tcW w:w="3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</w:t>
            </w: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、填空题、实验题、计算题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1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连通器</w:t>
            </w:r>
          </w:p>
        </w:tc>
        <w:tc>
          <w:tcPr>
            <w:tcW w:w="3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1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大气压</w:t>
            </w:r>
          </w:p>
        </w:tc>
        <w:tc>
          <w:tcPr>
            <w:tcW w:w="3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1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流体压强</w:t>
            </w:r>
          </w:p>
        </w:tc>
        <w:tc>
          <w:tcPr>
            <w:tcW w:w="3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hint="default"/>
          <w:b/>
          <w:bCs/>
          <w:color w:val="FF000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b/>
          <w:bCs/>
          <w:color w:val="FF000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【知识点总结+例题讲解】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b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sz w:val="21"/>
          <w:szCs w:val="21"/>
          <w:lang w:eastAsia="zh-CN"/>
        </w:rPr>
        <w:t>一、</w:t>
      </w:r>
      <w:r>
        <w:rPr>
          <w:rFonts w:ascii="宋体" w:eastAsia="宋体" w:hAnsi="宋体" w:cs="宋体" w:hint="eastAsia"/>
          <w:b/>
          <w:sz w:val="21"/>
          <w:szCs w:val="21"/>
          <w:lang w:val="en-US" w:eastAsia="zh-CN"/>
        </w:rPr>
        <w:t>液体压强：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b/>
          <w:sz w:val="21"/>
          <w:szCs w:val="21"/>
        </w:rPr>
      </w:pPr>
      <w:r>
        <w:rPr>
          <w:rFonts w:ascii="宋体" w:eastAsia="宋体" w:hAnsi="宋体" w:cs="宋体" w:hint="eastAsia"/>
          <w:b w:val="0"/>
          <w:bCs/>
          <w:sz w:val="21"/>
          <w:szCs w:val="21"/>
          <w:lang w:val="en-US" w:eastAsia="zh-CN"/>
        </w:rPr>
        <w:t>1.</w:t>
      </w:r>
      <w:r>
        <w:rPr>
          <w:rFonts w:ascii="宋体" w:eastAsia="宋体" w:hAnsi="宋体" w:cs="宋体" w:hint="eastAsia"/>
          <w:b/>
          <w:sz w:val="21"/>
          <w:szCs w:val="21"/>
          <w:lang w:eastAsia="zh-CN"/>
        </w:rPr>
        <w:t>液体压强的产生和特点</w:t>
      </w:r>
      <w:r>
        <w:rPr>
          <w:rFonts w:ascii="宋体" w:eastAsia="宋体" w:hAnsi="宋体" w:cs="宋体" w:hint="eastAsia"/>
          <w:b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1260" w:hanging="1260" w:hangingChars="6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产生原因：液体受到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作用，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所以</w:t>
      </w:r>
      <w:r>
        <w:rPr>
          <w:rFonts w:ascii="宋体" w:eastAsia="宋体" w:hAnsi="宋体" w:cs="宋体" w:hint="eastAsia"/>
          <w:sz w:val="21"/>
          <w:szCs w:val="21"/>
        </w:rPr>
        <w:t>对支持它的容器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有压强；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1436" w:firstLine="210" w:leftChars="684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液体具有</w:t>
      </w:r>
      <w:r>
        <w:rPr>
          <w:rFonts w:ascii="宋体" w:eastAsia="宋体" w:hAnsi="宋体" w:cs="宋体" w:hint="eastAsia"/>
          <w:b/>
          <w:bCs w:val="0"/>
          <w:color w:val="FF0000"/>
          <w:sz w:val="21"/>
          <w:szCs w:val="21"/>
          <w:u w:val="single"/>
        </w:rPr>
        <w:t xml:space="preserve"> </w:t>
      </w:r>
      <w:r>
        <w:rPr>
          <w:rFonts w:ascii="宋体" w:hAnsi="宋体" w:cs="宋体" w:hint="eastAsia"/>
          <w:b/>
          <w:bCs w:val="0"/>
          <w:color w:val="FF0000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b/>
          <w:bCs w:val="0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，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因此液体</w:t>
      </w:r>
      <w:r>
        <w:rPr>
          <w:rFonts w:ascii="宋体" w:eastAsia="宋体" w:hAnsi="宋体" w:cs="宋体" w:hint="eastAsia"/>
          <w:sz w:val="21"/>
          <w:szCs w:val="21"/>
        </w:rPr>
        <w:t>对容器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/>
          <w:sz w:val="21"/>
          <w:szCs w:val="21"/>
          <w:lang w:val="en-US" w:eastAsia="zh-CN"/>
        </w:rPr>
        <w:t>也</w:t>
      </w:r>
      <w:r>
        <w:rPr>
          <w:rFonts w:ascii="宋体" w:eastAsia="宋体" w:hAnsi="宋体" w:cs="宋体" w:hint="eastAsia"/>
          <w:sz w:val="21"/>
          <w:szCs w:val="21"/>
        </w:rPr>
        <w:t>有压强。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360" w:hanging="336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液体压强的特点：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955" w:hanging="2520" w:leftChars="207" w:hangingChars="12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①液体对容器的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和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有压强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液体内部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同一点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都有压强；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955" w:hanging="2520" w:leftChars="207" w:hangingChars="12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②各个方向的压强随着</w:t>
      </w:r>
      <w:r>
        <w:rPr>
          <w:rFonts w:ascii="宋体" w:eastAsia="宋体" w:hAnsi="宋体" w:cs="宋体" w:hint="eastAsia"/>
          <w:b/>
          <w:bCs w:val="0"/>
          <w:color w:val="FF0000"/>
          <w:sz w:val="21"/>
          <w:szCs w:val="21"/>
          <w:u w:val="single"/>
        </w:rPr>
        <w:t xml:space="preserve"> </w:t>
      </w:r>
      <w:r>
        <w:rPr>
          <w:rFonts w:ascii="宋体" w:hAnsi="宋体" w:cs="宋体" w:hint="eastAsia"/>
          <w:b/>
          <w:bCs w:val="0"/>
          <w:color w:val="FF000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/>
          <w:bCs w:val="0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增加而增大</w:t>
      </w:r>
      <w:r>
        <w:rPr>
          <w:rFonts w:ascii="宋体" w:eastAsia="宋体" w:hAnsi="宋体" w:cs="宋体" w:hint="eastAsia"/>
          <w:b w:val="0"/>
          <w:bCs w:val="0"/>
          <w:sz w:val="21"/>
          <w:szCs w:val="21"/>
        </w:rPr>
        <w:t>（“深度”</w:t>
      </w:r>
      <w:r>
        <w:rPr>
          <w:rFonts w:ascii="宋体" w:eastAsia="宋体" w:hAnsi="宋体" w:cs="宋体" w:hint="eastAsia"/>
          <w:b w:val="0"/>
          <w:bCs w:val="0"/>
          <w:sz w:val="21"/>
          <w:szCs w:val="21"/>
          <w:lang w:eastAsia="zh-CN"/>
        </w:rPr>
        <w:t>：</w:t>
      </w:r>
      <w:r>
        <w:rPr>
          <w:rFonts w:ascii="宋体" w:eastAsia="宋体" w:hAnsi="宋体" w:cs="宋体" w:hint="eastAsia"/>
          <w:b w:val="0"/>
          <w:bCs w:val="0"/>
          <w:sz w:val="21"/>
          <w:szCs w:val="21"/>
        </w:rPr>
        <w:t>指该点到自由液面的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竖直距离</w:t>
      </w:r>
      <w:r>
        <w:rPr>
          <w:rFonts w:ascii="宋体" w:eastAsia="宋体" w:hAnsi="宋体" w:cs="宋体" w:hint="eastAsia"/>
          <w:b w:val="0"/>
          <w:bCs w:val="0"/>
          <w:sz w:val="21"/>
          <w:szCs w:val="21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955" w:hanging="2520" w:leftChars="207" w:hangingChars="12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③在同一深度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各个方向的压强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 xml:space="preserve"> </w:t>
      </w:r>
      <w:r>
        <w:rPr>
          <w:rFonts w:ascii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955" w:hanging="2520" w:leftChars="207" w:hangingChars="12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187325</wp:posOffset>
            </wp:positionV>
            <wp:extent cx="5563235" cy="1571625"/>
            <wp:effectExtent l="0" t="0" r="8890" b="0"/>
            <wp:wrapNone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36283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323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④在同一深度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液体的压强还与液体的密度有关，液体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 xml:space="preserve"> </w:t>
      </w:r>
      <w:r>
        <w:rPr>
          <w:rFonts w:ascii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越大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压强越大。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sz w:val="21"/>
          <w:szCs w:val="21"/>
          <w:lang w:val="en-US" w:eastAsia="zh-CN"/>
        </w:rPr>
        <w:t>2.</w:t>
      </w: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探究液体压强的影响因素实验：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（1）</w:t>
      </w:r>
      <w:r>
        <w:rPr>
          <w:rFonts w:ascii="宋体" w:eastAsia="宋体" w:hAnsi="宋体" w:cs="宋体" w:hint="eastAsia"/>
          <w:sz w:val="21"/>
          <w:szCs w:val="21"/>
        </w:rPr>
        <w:t>试验仪器：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；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实验方法：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（2）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实验仪器原理：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eastAsia="zh-CN"/>
        </w:rPr>
        <w:t>金属探头受到的压强与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>U形管液柱高度差产生的压强大小相等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（3）</w:t>
      </w:r>
      <w:r>
        <w:rPr>
          <w:rFonts w:ascii="宋体" w:eastAsia="宋体" w:hAnsi="宋体" w:cs="宋体" w:hint="eastAsia"/>
          <w:sz w:val="21"/>
          <w:szCs w:val="21"/>
        </w:rPr>
        <w:t>检验气密性：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eastAsia="zh-CN"/>
        </w:rPr>
        <w:t>用手挤压探头的橡皮膜，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>U形管两边有明显的液柱高度差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（4）</w:t>
      </w:r>
      <w:r>
        <w:rPr>
          <w:rFonts w:ascii="宋体" w:eastAsia="宋体" w:hAnsi="宋体" w:cs="宋体" w:hint="eastAsia"/>
          <w:sz w:val="21"/>
          <w:szCs w:val="21"/>
        </w:rPr>
        <w:t>试验开始前，U型管两边液面要求：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eastAsia="zh-CN"/>
        </w:rPr>
        <w:t>相平（高度一致、无高度差）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42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若出现液面</w:t>
      </w:r>
      <w:r>
        <w:rPr>
          <w:rFonts w:ascii="宋体" w:eastAsia="宋体" w:hAnsi="宋体" w:cs="宋体" w:hint="eastAsia"/>
          <w:b/>
          <w:color w:val="FF0000"/>
          <w:sz w:val="21"/>
          <w:szCs w:val="21"/>
        </w:rPr>
        <w:t>高度差</w:t>
      </w:r>
      <w:r>
        <w:rPr>
          <w:rFonts w:ascii="宋体" w:eastAsia="宋体" w:hAnsi="宋体" w:cs="宋体" w:hint="eastAsia"/>
          <w:sz w:val="21"/>
          <w:szCs w:val="21"/>
        </w:rPr>
        <w:t>，则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eastAsia="zh-CN"/>
        </w:rPr>
        <w:t>取下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>U形管上的橡胶管，然后重新装上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（5）结论：液体压强与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和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有关：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420" w:firstLineChars="20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①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当液体的密度一定时，液体的深度越大，液体的压强越大；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420" w:firstLineChars="20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②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当液体的深度相同时，液体的密度越大，液体的压强越大。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420" w:firstLineChars="20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③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液体的压强</w:t>
      </w:r>
      <w:r>
        <w:rPr>
          <w:rFonts w:ascii="宋体" w:eastAsia="宋体" w:hAnsi="宋体" w:cs="宋体" w:hint="eastAsia"/>
          <w:sz w:val="21"/>
          <w:szCs w:val="21"/>
          <w:u w:val="none"/>
        </w:rPr>
        <w:t>与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液体的质量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none"/>
        </w:rPr>
        <w:t>、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体积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none"/>
        </w:rPr>
        <w:t>、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重力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none"/>
        </w:rPr>
        <w:t>、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容器的底面积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none"/>
        </w:rPr>
        <w:t>、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容器形状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none"/>
          <w:lang w:eastAsia="zh-CN"/>
        </w:rPr>
        <w:t>等</w:t>
      </w:r>
      <w:r>
        <w:rPr>
          <w:rFonts w:ascii="宋体" w:eastAsia="宋体" w:hAnsi="宋体" w:cs="宋体" w:hint="eastAsia"/>
          <w:sz w:val="21"/>
          <w:szCs w:val="21"/>
          <w:u w:val="none"/>
        </w:rPr>
        <w:t>均无关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sz w:val="21"/>
          <w:szCs w:val="21"/>
          <w:lang w:val="en-US" w:eastAsia="zh-CN"/>
        </w:rPr>
        <w:t>3.</w:t>
      </w: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液体压强的计算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b/>
          <w:color w:val="FF0000"/>
          <w:sz w:val="21"/>
          <w:szCs w:val="21"/>
          <w:u w:val="none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（1）</w:t>
      </w:r>
      <w:r>
        <w:rPr>
          <w:rFonts w:ascii="宋体" w:eastAsia="宋体" w:hAnsi="宋体" w:cs="宋体" w:hint="eastAsia"/>
          <w:sz w:val="21"/>
          <w:szCs w:val="21"/>
        </w:rPr>
        <w:t>液体压强的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计算</w:t>
      </w:r>
      <w:r>
        <w:rPr>
          <w:rFonts w:ascii="宋体" w:eastAsia="宋体" w:hAnsi="宋体" w:cs="宋体" w:hint="eastAsia"/>
          <w:sz w:val="21"/>
          <w:szCs w:val="21"/>
        </w:rPr>
        <w:t>公式：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none"/>
          <w:lang w:val="en-US" w:eastAsia="zh-CN"/>
        </w:rPr>
        <w:t>P=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none"/>
        </w:rPr>
        <w:t>ρ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none"/>
          <w:lang w:val="en-US" w:eastAsia="zh-CN"/>
        </w:rPr>
        <w:t>gh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25" w:firstLineChars="25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单位：</w:t>
      </w:r>
      <w:r>
        <w:rPr>
          <w:rFonts w:ascii="宋体" w:eastAsia="宋体" w:hAnsi="宋体" w:cs="宋体" w:hint="eastAsia"/>
          <w:b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sz w:val="21"/>
          <w:szCs w:val="21"/>
        </w:rPr>
        <w:t>——指液体的密度（单位：kg/m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</w:t>
      </w:r>
      <w:r>
        <w:rPr>
          <w:rFonts w:ascii="宋体" w:eastAsia="宋体" w:hAnsi="宋体" w:cs="宋体" w:hint="eastAsia"/>
          <w:b w:val="0"/>
          <w:bCs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sz w:val="21"/>
          <w:szCs w:val="21"/>
        </w:rPr>
        <w:t>g=10N/kg；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1256" w:firstLineChars="598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color w:val="FF0000"/>
          <w:sz w:val="21"/>
          <w:szCs w:val="21"/>
          <w:lang w:val="en-US" w:eastAsia="zh-CN"/>
        </w:rPr>
        <w:t>h</w:t>
      </w:r>
      <w:r>
        <w:rPr>
          <w:rFonts w:ascii="宋体" w:eastAsia="宋体" w:hAnsi="宋体" w:cs="宋体" w:hint="eastAsia"/>
          <w:sz w:val="21"/>
          <w:szCs w:val="21"/>
        </w:rPr>
        <w:t>——液体的深度（“</w:t>
      </w:r>
      <w:r>
        <w:rPr>
          <w:rFonts w:ascii="宋体" w:eastAsia="宋体" w:hAnsi="宋体" w:cs="宋体" w:hint="eastAsia"/>
          <w:b/>
          <w:color w:val="FF0000"/>
          <w:sz w:val="21"/>
          <w:szCs w:val="21"/>
        </w:rPr>
        <w:t>深度</w:t>
      </w:r>
      <w:r>
        <w:rPr>
          <w:rFonts w:ascii="宋体" w:eastAsia="宋体" w:hAnsi="宋体" w:cs="宋体" w:hint="eastAsia"/>
          <w:sz w:val="21"/>
          <w:szCs w:val="21"/>
        </w:rPr>
        <w:t>”：指该</w:t>
      </w:r>
      <w:r>
        <w:rPr>
          <w:rFonts w:ascii="宋体" w:eastAsia="宋体" w:hAnsi="宋体" w:cs="宋体" w:hint="eastAsia"/>
          <w:b w:val="0"/>
          <w:bCs/>
          <w:sz w:val="21"/>
          <w:szCs w:val="21"/>
        </w:rPr>
        <w:t>点到</w:t>
      </w:r>
      <w:r>
        <w:rPr>
          <w:rFonts w:ascii="宋体" w:eastAsia="宋体" w:hAnsi="宋体" w:cs="宋体" w:hint="eastAsia"/>
          <w:b/>
          <w:bCs w:val="0"/>
          <w:color w:val="FF0000"/>
          <w:sz w:val="21"/>
          <w:szCs w:val="21"/>
        </w:rPr>
        <w:t>自由液面</w:t>
      </w:r>
      <w:r>
        <w:rPr>
          <w:rFonts w:ascii="宋体" w:eastAsia="宋体" w:hAnsi="宋体" w:cs="宋体" w:hint="eastAsia"/>
          <w:sz w:val="21"/>
          <w:szCs w:val="21"/>
        </w:rPr>
        <w:t>的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竖直距离</w:t>
      </w:r>
      <w:r>
        <w:rPr>
          <w:rFonts w:ascii="宋体" w:eastAsia="宋体" w:hAnsi="宋体" w:cs="宋体" w:hint="eastAsia"/>
          <w:sz w:val="21"/>
          <w:szCs w:val="21"/>
        </w:rPr>
        <w:t>），单位：m；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1256" w:firstLineChars="598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color w:val="FF0000"/>
          <w:sz w:val="21"/>
          <w:szCs w:val="21"/>
        </w:rPr>
        <w:t>P</w:t>
      </w:r>
      <w:r>
        <w:rPr>
          <w:rFonts w:ascii="宋体" w:eastAsia="宋体" w:hAnsi="宋体" w:cs="宋体" w:hint="eastAsia"/>
          <w:sz w:val="21"/>
          <w:szCs w:val="21"/>
        </w:rPr>
        <w:t>——压强，单位：Pa。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105" w:firstLineChars="50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237490</wp:posOffset>
            </wp:positionV>
            <wp:extent cx="1254125" cy="1068070"/>
            <wp:effectExtent l="0" t="0" r="3175" b="8255"/>
            <wp:wrapNone/>
            <wp:docPr id="8" name="图片 54" descr="16075854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461404" name="图片 54" descr="1607585457(1)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液体压强与深度的关系：直线越斜，液体密度越大；</w:t>
      </w:r>
      <w:r>
        <w:rPr>
          <w:rFonts w:ascii="宋体" w:eastAsia="宋体" w:hAnsi="宋体" w:cs="宋体" w:hint="eastAsia"/>
          <w:b w:val="0"/>
          <w:bCs/>
          <w:sz w:val="21"/>
          <w:szCs w:val="21"/>
        </w:rPr>
        <w:t>ρ</w:t>
      </w:r>
      <w:r>
        <w:rPr>
          <w:rFonts w:ascii="宋体" w:eastAsia="宋体" w:hAnsi="宋体" w:cs="宋体" w:hint="eastAsia"/>
          <w:b w:val="0"/>
          <w:bCs/>
          <w:sz w:val="21"/>
          <w:szCs w:val="21"/>
          <w:vertAlign w:val="subscript"/>
          <w:lang w:eastAsia="zh-CN"/>
        </w:rPr>
        <w:t>甲</w:t>
      </w:r>
      <w:r>
        <w:rPr>
          <w:rFonts w:ascii="宋体" w:eastAsia="宋体" w:hAnsi="宋体" w:cs="宋体" w:hint="eastAsia"/>
          <w:b w:val="0"/>
          <w:bCs/>
          <w:sz w:val="21"/>
          <w:szCs w:val="21"/>
          <w:lang w:val="en-US" w:eastAsia="zh-CN"/>
        </w:rPr>
        <w:t>&gt;</w:t>
      </w:r>
      <w:r>
        <w:rPr>
          <w:rFonts w:ascii="宋体" w:eastAsia="宋体" w:hAnsi="宋体" w:cs="宋体" w:hint="eastAsia"/>
          <w:b w:val="0"/>
          <w:bCs/>
          <w:sz w:val="21"/>
          <w:szCs w:val="21"/>
        </w:rPr>
        <w:t>ρ</w:t>
      </w:r>
      <w:r>
        <w:rPr>
          <w:rFonts w:ascii="宋体" w:eastAsia="宋体" w:hAnsi="宋体" w:cs="宋体" w:hint="eastAsia"/>
          <w:b w:val="0"/>
          <w:bCs/>
          <w:sz w:val="21"/>
          <w:szCs w:val="21"/>
          <w:vertAlign w:val="subscript"/>
          <w:lang w:eastAsia="zh-CN"/>
        </w:rPr>
        <w:t>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105" w:firstLineChars="5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45720</wp:posOffset>
            </wp:positionV>
            <wp:extent cx="2545080" cy="924560"/>
            <wp:effectExtent l="0" t="0" r="7620" b="8890"/>
            <wp:wrapNone/>
            <wp:docPr id="25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010601" name="图片 9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105" w:firstLineChars="5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105" w:firstLineChars="5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105" w:firstLineChars="50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（3）液体压强的影响因素：液体的密度、液体中该点的深度；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①液体的压强只与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>液体的密度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和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>液体的深度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有关，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</w:t>
      </w:r>
      <w:r>
        <w:rPr>
          <w:rFonts w:ascii="宋体" w:eastAsia="宋体" w:hAnsi="宋体" w:cs="宋体" w:hint="eastAsia"/>
          <w:sz w:val="21"/>
          <w:szCs w:val="21"/>
          <w:u w:val="none"/>
          <w:lang w:val="en-US" w:eastAsia="zh-CN"/>
        </w:rPr>
        <w:t>液体的压强</w:t>
      </w:r>
      <w:r>
        <w:rPr>
          <w:rFonts w:ascii="宋体" w:eastAsia="宋体" w:hAnsi="宋体" w:cs="宋体" w:hint="eastAsia"/>
          <w:sz w:val="21"/>
          <w:szCs w:val="21"/>
          <w:u w:val="none"/>
        </w:rPr>
        <w:t>与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>液体的质量、体积、重力、容器的底面积、容器形状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eastAsia="zh-CN"/>
        </w:rPr>
        <w:t>等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>均无关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著名的</w:t>
      </w:r>
      <w:r>
        <w:rPr>
          <w:rFonts w:ascii="宋体" w:eastAsia="宋体" w:hAnsi="宋体" w:cs="宋体" w:hint="eastAsia"/>
          <w:b/>
          <w:color w:val="FF0000"/>
          <w:sz w:val="21"/>
          <w:szCs w:val="21"/>
        </w:rPr>
        <w:t>帕斯卡破桶实验</w:t>
      </w:r>
      <w:r>
        <w:rPr>
          <w:rFonts w:ascii="宋体" w:eastAsia="宋体" w:hAnsi="宋体" w:cs="宋体" w:hint="eastAsia"/>
          <w:sz w:val="21"/>
          <w:szCs w:val="21"/>
        </w:rPr>
        <w:t>充分说明这一点。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也</w:t>
      </w:r>
      <w:r>
        <w:rPr>
          <w:rFonts w:ascii="宋体" w:eastAsia="宋体" w:hAnsi="宋体" w:cs="宋体" w:hint="eastAsia"/>
          <w:sz w:val="21"/>
          <w:szCs w:val="21"/>
        </w:rPr>
        <w:t>与浸入液体中物体的密度无关。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105" w:firstLineChars="5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（4）</w:t>
      </w:r>
      <w:r>
        <w:rPr>
          <w:rFonts w:ascii="宋体" w:eastAsia="宋体" w:hAnsi="宋体" w:cs="宋体" w:hint="eastAsia"/>
          <w:sz w:val="21"/>
          <w:szCs w:val="21"/>
        </w:rPr>
        <w:t>不同形状的容器，液体重力与液体对容器底压力的大小关系（右上图）；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105" w:firstLineChars="50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（5）计算液体对容器底的压力时：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①先由公式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算出压强；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②再由公式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计算压力</w:t>
      </w:r>
      <w:r>
        <w:rPr>
          <w:rFonts w:ascii="宋体" w:eastAsia="宋体" w:hAnsi="宋体" w:cs="宋体" w:hint="eastAsia"/>
          <w:b w:val="0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例题1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液体内部没有压强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液体对容器底部有压强，对容器侧壁没有压强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液体压强与深度有关，跟液体密度无关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液体内部同一深度处，各个方向压强相等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变式1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关于液体的压强，下列说法中正确的是（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液体对容器侧壁有压强，这一特点跟液体的流动性有关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液体的压强大小跟液体的质量大小有关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液体对容器底的压强大小跟容器底面积大小有关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液体的压强大小跟液体的体积大小有关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722630</wp:posOffset>
            </wp:positionV>
            <wp:extent cx="1582420" cy="909320"/>
            <wp:effectExtent l="0" t="0" r="8255" b="5080"/>
            <wp:wrapNone/>
            <wp:docPr id="4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0473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例题2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装有等体积的酒精和浓盐水的A、B两个烧杯中，放入同样的微小压强计，当微小压强计的探头放入液体中不同深度时，发现微小压强计U形管两侧的液面高度差相同。已知浓盐水的密度大于酒精的密度，则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该实验说明液体压强与深度无关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甲容器中的液体是浓盐水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若将两微小压强计的探头调整至同一深度，则甲图比乙图中U形管液面的高度差要小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若往A中加水，则甲图U形管液面的高度差会变小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193675</wp:posOffset>
            </wp:positionV>
            <wp:extent cx="4143375" cy="1276350"/>
            <wp:effectExtent l="0" t="0" r="0" b="0"/>
            <wp:wrapNone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07570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3954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变式2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小明在研究液体压强的实验中，进行了如图所示的操作：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（1）实验前，应调整U形管压强计，使左右两边玻璃管中的液面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。而小明用手按压橡皮膜，发现U形管两边液面高基本不变，造成这种现象的原因可能是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（2）解决问题后，小明继续探究实验，如图所示，甲、乙两图是探究液体压强与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（3）小明要探究液体压强与盛液体的容器形状是否有关，应选择：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两图进行对比，结论是：液体压强与盛液体的容器形状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（4）实验中液体内部压强的大小通过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反映出来。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4379595</wp:posOffset>
            </wp:positionH>
            <wp:positionV relativeFrom="paragraph">
              <wp:posOffset>250825</wp:posOffset>
            </wp:positionV>
            <wp:extent cx="1409700" cy="962025"/>
            <wp:effectExtent l="0" t="0" r="0" b="0"/>
            <wp:wrapNone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54932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例题3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如图所示，铁桶重为30N，桶的底面积为100cm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，往桶里倒入5kg的水，水深15cm，平放在水平桌面上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求：（g取10N/kg）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（1）水对桶底的压强；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（2）水对桶底的压力；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（3）水平桌面受到桶的压强。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00B0F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00B0F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00B0F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00B0F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4359275</wp:posOffset>
            </wp:positionH>
            <wp:positionV relativeFrom="paragraph">
              <wp:posOffset>549275</wp:posOffset>
            </wp:positionV>
            <wp:extent cx="1600200" cy="1114425"/>
            <wp:effectExtent l="0" t="0" r="0" b="0"/>
            <wp:wrapNone/>
            <wp:docPr id="1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5760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424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变式3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将一未装满水密闭的矿泉水瓶，先正立放置在水平桌面上，再倒立放置，如图所示，瓶盖的面积是8×10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，瓶底的面积是2.8×10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，瓶重和厚度均忽略不计。已知水的密度ρ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＝1.0×10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，g取10N/kg。求：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（1）正立放置时水对瓶底的压强；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（2）倒立放置时矿泉水瓶对桌面的压强。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920115</wp:posOffset>
            </wp:positionV>
            <wp:extent cx="1466850" cy="733425"/>
            <wp:effectExtent l="0" t="0" r="0" b="0"/>
            <wp:wrapNone/>
            <wp:docPr id="10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44835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例题4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如图甲，有一密闭的圆台形容器，内装一定质量的液体，如果把它倒置，如图乙，液体对容器底面的压力变化是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，压强的变化是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。（两空均选填“增大”、“不变”或“减小”）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变式4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sz w:val="21"/>
          <w:szCs w:val="21"/>
        </w:rPr>
        <w:t>如图甲所示，密闭的容器重为20N，底面积为100cm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，其中装有8kg的水，水的深度为15cm，平放在面积为1m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的水平台面上。桶底受到水的压力为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　</w:t>
      </w:r>
      <w:r>
        <w:rPr>
          <w:rFonts w:ascii="宋体" w:eastAsia="宋体" w:hAnsi="宋体" w:cs="宋体" w:hint="eastAsia"/>
          <w:sz w:val="21"/>
          <w:szCs w:val="21"/>
        </w:rPr>
        <w:t xml:space="preserve">N；水对桶底的压强为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　</w:t>
      </w:r>
      <w:r>
        <w:rPr>
          <w:rFonts w:ascii="宋体" w:eastAsia="宋体" w:hAnsi="宋体" w:cs="宋体" w:hint="eastAsia"/>
          <w:sz w:val="21"/>
          <w:szCs w:val="21"/>
        </w:rPr>
        <w:t>Pa；台面受到桶的压力为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　</w:t>
      </w:r>
      <w:r>
        <w:rPr>
          <w:rFonts w:ascii="宋体" w:eastAsia="宋体" w:hAnsi="宋体" w:cs="宋体" w:hint="eastAsia"/>
          <w:sz w:val="21"/>
          <w:szCs w:val="21"/>
        </w:rPr>
        <w:t>N；台面受到桶的压强为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　</w:t>
      </w:r>
      <w:r>
        <w:rPr>
          <w:rFonts w:ascii="宋体" w:eastAsia="宋体" w:hAnsi="宋体" w:cs="宋体" w:hint="eastAsia"/>
          <w:sz w:val="21"/>
          <w:szCs w:val="21"/>
        </w:rPr>
        <w:t>Pa，若把该容器倒放在该桌面上，如图乙所示，那么水对容器底的压强将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　</w:t>
      </w:r>
      <w:r>
        <w:rPr>
          <w:rFonts w:ascii="宋体" w:eastAsia="宋体" w:hAnsi="宋体" w:cs="宋体" w:hint="eastAsia"/>
          <w:sz w:val="21"/>
          <w:szCs w:val="21"/>
        </w:rPr>
        <w:t>，压力将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　</w:t>
      </w:r>
      <w:r>
        <w:rPr>
          <w:rFonts w:ascii="宋体" w:eastAsia="宋体" w:hAnsi="宋体" w:cs="宋体" w:hint="eastAsia"/>
          <w:sz w:val="21"/>
          <w:szCs w:val="21"/>
        </w:rPr>
        <w:t>，容器对桌面的压强将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　</w:t>
      </w:r>
      <w:r>
        <w:rPr>
          <w:rFonts w:ascii="宋体" w:eastAsia="宋体" w:hAnsi="宋体" w:cs="宋体" w:hint="eastAsia"/>
          <w:sz w:val="21"/>
          <w:szCs w:val="21"/>
        </w:rPr>
        <w:t>，压力将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　</w:t>
      </w:r>
      <w:r>
        <w:rPr>
          <w:rFonts w:ascii="宋体" w:eastAsia="宋体" w:hAnsi="宋体" w:cs="宋体" w:hint="eastAsia"/>
          <w:sz w:val="21"/>
          <w:szCs w:val="21"/>
        </w:rPr>
        <w:t>。（均选填“变大”、“变小”或“不变”）（ρ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，g取10N/kg）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43180</wp:posOffset>
            </wp:positionV>
            <wp:extent cx="2110105" cy="1152525"/>
            <wp:effectExtent l="0" t="0" r="4445" b="0"/>
            <wp:wrapNone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4533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二、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连通器：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（1）定义</w:t>
      </w:r>
      <w:r>
        <w:rPr>
          <w:rFonts w:ascii="宋体" w:eastAsia="宋体" w:hAnsi="宋体" w:cs="宋体" w:hint="eastAsia"/>
          <w:sz w:val="21"/>
          <w:szCs w:val="21"/>
        </w:rPr>
        <w:t>：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>上端开口、下端连通的容器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 w:hangingChars="2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（2）</w:t>
      </w:r>
      <w:r>
        <w:rPr>
          <w:rFonts w:ascii="宋体" w:eastAsia="宋体" w:hAnsi="宋体" w:cs="宋体" w:hint="eastAsia"/>
          <w:sz w:val="21"/>
          <w:szCs w:val="21"/>
        </w:rPr>
        <w:t>特点：连通器里的盛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液体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时， 各容器中的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， 即各容器的液体深度总是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（3）</w:t>
      </w:r>
      <w:r>
        <w:rPr>
          <w:rFonts w:ascii="宋体" w:eastAsia="宋体" w:hAnsi="宋体" w:cs="宋体" w:hint="eastAsia"/>
          <w:sz w:val="21"/>
          <w:szCs w:val="21"/>
        </w:rPr>
        <w:t>应用举例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：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  <w:u w:val="single"/>
        </w:rPr>
        <w:t>船闸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</w:rPr>
        <w:t>、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  <w:u w:val="single"/>
        </w:rPr>
        <w:t>茶壶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</w:rPr>
        <w:t>、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  <w:u w:val="single"/>
        </w:rPr>
        <w:t>锅炉的水位计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</w:rPr>
        <w:t>、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  <w:u w:val="single"/>
        </w:rPr>
        <w:t>鸡鸭自动喂水器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</w:rPr>
        <w:t>、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  <w:u w:val="single"/>
        </w:rPr>
        <w:t>厕所的储水弯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等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188595</wp:posOffset>
            </wp:positionV>
            <wp:extent cx="5419725" cy="1247775"/>
            <wp:effectExtent l="0" t="0" r="0" b="0"/>
            <wp:wrapNone/>
            <wp:docPr id="38" name="图片 38" descr="16151760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717288" name="图片 38" descr="1615176061(1)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例题5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如图所示，下列在日常生活、生产中使用的装置，不是利用的连通器原理的是（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699135</wp:posOffset>
            </wp:positionV>
            <wp:extent cx="1338580" cy="1070610"/>
            <wp:effectExtent l="0" t="0" r="4445" b="5715"/>
            <wp:wrapNone/>
            <wp:docPr id="1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07882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变式5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如图所示，装修时，工人取两端开口的透明塑料软管灌满水。将它两端靠在墙面的不同地方，利用静止的水面A、B记下两个等高标记。这根软管相当于一个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；若A处距离水平地面0.7m，则地面上水管的C处受到水的压强约为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Pa。（水的密度1×10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。g取10N/kg）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三、大气压强：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1.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定义：</w:t>
      </w:r>
      <w:r>
        <w:rPr>
          <w:rFonts w:ascii="宋体" w:eastAsia="宋体" w:hAnsi="宋体" w:cs="宋体" w:hint="eastAsia"/>
          <w:sz w:val="21"/>
          <w:szCs w:val="21"/>
        </w:rPr>
        <w:t>大气对浸在其中的物体产生的压强叫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>大气压强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，简称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大气压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2.产生原因：气体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受到重力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，且有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流动性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，故能向各个方向对浸于其中的物体产生压强。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3.著名的证明大气压存在的实验：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>马德堡半球实验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/>
          <w:sz w:val="21"/>
          <w:szCs w:val="21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其它证明大气压存在的现象：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吸盘挂衣钩能紧贴在墙上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>利用吸管吸饮料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、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>覆杯实验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、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>瓶吞鸡蛋实验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sz w:val="21"/>
          <w:szCs w:val="21"/>
          <w:lang w:val="en-US" w:eastAsia="zh-CN"/>
        </w:rPr>
        <w:t>4.</w:t>
      </w: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测量大气压的实验：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b/>
          <w:sz w:val="21"/>
          <w:szCs w:val="21"/>
          <w:u w:val="single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224790</wp:posOffset>
            </wp:positionV>
            <wp:extent cx="4152900" cy="1795780"/>
            <wp:effectExtent l="0" t="0" r="0" b="4445"/>
            <wp:wrapNone/>
            <wp:docPr id="13" name="图片 13" descr="16153452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640307" name="图片 13" descr="1615345200(1)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首次准确测出大气压值的实验：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>托里拆利实验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/>
          <w:sz w:val="21"/>
          <w:szCs w:val="21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（2）实验操作要点：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①</w:t>
      </w:r>
      <w:r>
        <w:rPr>
          <w:rFonts w:ascii="宋体" w:eastAsia="宋体" w:hAnsi="宋体" w:cs="宋体" w:hint="eastAsia"/>
          <w:sz w:val="21"/>
          <w:szCs w:val="21"/>
        </w:rPr>
        <w:t>实验前玻璃管里水银灌满的目的是：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>使玻璃管倒置后，水银上方为真空</w:t>
      </w:r>
      <w:r>
        <w:rPr>
          <w:rFonts w:ascii="宋体" w:eastAsia="宋体" w:hAnsi="宋体" w:cs="宋体" w:hint="eastAsia"/>
          <w:sz w:val="21"/>
          <w:szCs w:val="21"/>
        </w:rPr>
        <w:t>；</w:t>
      </w:r>
      <w:r>
        <w:rPr>
          <w:rFonts w:ascii="宋体" w:eastAsia="宋体" w:hAnsi="宋体" w:cs="宋体" w:hint="eastAsia"/>
          <w:sz w:val="21"/>
          <w:szCs w:val="21"/>
          <w:u w:val="none"/>
        </w:rPr>
        <w:t>若未灌满（即混入了空气），则测量结果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偏小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②</w:t>
      </w:r>
      <w:r>
        <w:rPr>
          <w:rFonts w:ascii="宋体" w:eastAsia="宋体" w:hAnsi="宋体" w:cs="宋体" w:hint="eastAsia"/>
          <w:sz w:val="21"/>
          <w:szCs w:val="21"/>
        </w:rPr>
        <w:t>本实验若把水银改成水，则需要玻璃管的长度为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10.3m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30" w:hanging="210" w:leftChars="200" w:hanging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③</w:t>
      </w:r>
      <w:r>
        <w:rPr>
          <w:rFonts w:ascii="宋体" w:eastAsia="宋体" w:hAnsi="宋体" w:cs="宋体" w:hint="eastAsia"/>
          <w:sz w:val="21"/>
          <w:szCs w:val="21"/>
        </w:rPr>
        <w:t>将玻璃管稍</w:t>
      </w:r>
      <w:r>
        <w:rPr>
          <w:rFonts w:ascii="宋体" w:eastAsia="宋体" w:hAnsi="宋体" w:cs="宋体" w:hint="eastAsia"/>
          <w:b/>
          <w:color w:val="FF0000"/>
          <w:sz w:val="21"/>
          <w:szCs w:val="21"/>
        </w:rPr>
        <w:t>上提或下压</w:t>
      </w:r>
      <w:r>
        <w:rPr>
          <w:rFonts w:ascii="宋体" w:eastAsia="宋体" w:hAnsi="宋体" w:cs="宋体" w:hint="eastAsia"/>
          <w:sz w:val="21"/>
          <w:szCs w:val="21"/>
        </w:rPr>
        <w:t>、将玻璃管</w:t>
      </w:r>
      <w:r>
        <w:rPr>
          <w:rFonts w:ascii="宋体" w:eastAsia="宋体" w:hAnsi="宋体" w:cs="宋体" w:hint="eastAsia"/>
          <w:b/>
          <w:color w:val="FF0000"/>
          <w:sz w:val="21"/>
          <w:szCs w:val="21"/>
        </w:rPr>
        <w:t>倾斜</w:t>
      </w:r>
      <w:r>
        <w:rPr>
          <w:rFonts w:ascii="宋体" w:eastAsia="宋体" w:hAnsi="宋体" w:cs="宋体" w:hint="eastAsia"/>
          <w:sz w:val="21"/>
          <w:szCs w:val="21"/>
        </w:rPr>
        <w:t>、玻璃管</w:t>
      </w:r>
      <w:r>
        <w:rPr>
          <w:rFonts w:ascii="宋体" w:eastAsia="宋体" w:hAnsi="宋体" w:cs="宋体" w:hint="eastAsia"/>
          <w:b/>
          <w:color w:val="FF0000"/>
          <w:sz w:val="21"/>
          <w:szCs w:val="21"/>
        </w:rPr>
        <w:t>粗细</w:t>
      </w:r>
      <w:r>
        <w:rPr>
          <w:rFonts w:ascii="宋体" w:eastAsia="宋体" w:hAnsi="宋体" w:cs="宋体" w:hint="eastAsia"/>
          <w:sz w:val="21"/>
          <w:szCs w:val="21"/>
        </w:rPr>
        <w:t>、</w:t>
      </w:r>
      <w:r>
        <w:rPr>
          <w:rFonts w:ascii="宋体" w:eastAsia="宋体" w:hAnsi="宋体" w:cs="宋体" w:hint="eastAsia"/>
          <w:b/>
          <w:color w:val="FF0000"/>
          <w:sz w:val="21"/>
          <w:szCs w:val="21"/>
        </w:rPr>
        <w:t>槽内水银的多少</w:t>
      </w:r>
      <w:r>
        <w:rPr>
          <w:rFonts w:ascii="宋体" w:eastAsia="宋体" w:hAnsi="宋体" w:cs="宋体" w:hint="eastAsia"/>
          <w:sz w:val="21"/>
          <w:szCs w:val="21"/>
        </w:rPr>
        <w:t>等因素不会影响水银柱的</w:t>
      </w:r>
      <w:r>
        <w:rPr>
          <w:rFonts w:ascii="宋体" w:eastAsia="宋体" w:hAnsi="宋体" w:cs="宋体" w:hint="eastAsia"/>
          <w:b/>
          <w:color w:val="FF0000"/>
          <w:sz w:val="21"/>
          <w:szCs w:val="21"/>
        </w:rPr>
        <w:t>高度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sz w:val="21"/>
          <w:szCs w:val="21"/>
          <w:lang w:val="en-US" w:eastAsia="zh-CN"/>
        </w:rPr>
        <w:t>5.</w:t>
      </w: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大气压与海拔、液体沸点的关系：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（1）</w:t>
      </w:r>
      <w:r>
        <w:rPr>
          <w:rFonts w:ascii="宋体" w:eastAsia="宋体" w:hAnsi="宋体" w:cs="宋体" w:hint="eastAsia"/>
          <w:sz w:val="21"/>
          <w:szCs w:val="21"/>
        </w:rPr>
        <w:t>大气压随</w:t>
      </w:r>
      <w:r>
        <w:rPr>
          <w:rFonts w:ascii="宋体" w:eastAsia="宋体" w:hAnsi="宋体" w:cs="宋体" w:hint="eastAsia"/>
          <w:b/>
          <w:color w:val="FF0000"/>
          <w:sz w:val="21"/>
          <w:szCs w:val="21"/>
        </w:rPr>
        <w:t>高度</w:t>
      </w:r>
      <w:r>
        <w:rPr>
          <w:rFonts w:ascii="宋体" w:eastAsia="宋体" w:hAnsi="宋体" w:cs="宋体" w:hint="eastAsia"/>
          <w:sz w:val="21"/>
          <w:szCs w:val="21"/>
        </w:rPr>
        <w:t>的增加而减小，在海拔3000米内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每升高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none"/>
        </w:rPr>
        <w:t>10m</w:t>
      </w:r>
      <w:r>
        <w:rPr>
          <w:rFonts w:ascii="宋体" w:eastAsia="宋体" w:hAnsi="宋体" w:cs="宋体" w:hint="eastAsia"/>
          <w:b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大气压就减小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none"/>
        </w:rPr>
        <w:t>100Pa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firstLine="210" w:leftChars="10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大气压还受气候的影响，一般情况是晴天的气压比阴天高，冬天气压比夏天高。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（2）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大气压与沸点：</w:t>
      </w:r>
      <w:r>
        <w:rPr>
          <w:rFonts w:ascii="宋体" w:eastAsia="宋体" w:hAnsi="宋体" w:cs="宋体" w:hint="eastAsia"/>
          <w:b/>
          <w:bCs/>
          <w:i w:val="0"/>
          <w:iCs w:val="0"/>
          <w:color w:val="FF0000"/>
          <w:sz w:val="21"/>
          <w:szCs w:val="21"/>
        </w:rPr>
        <w:t>一切液体的沸点，都是气压减小时降低，气压增大时升高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420" w:firstLine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高原上气压低，水的沸点低于100℃，所以烧饭要用高压锅。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sz w:val="21"/>
          <w:szCs w:val="21"/>
          <w:lang w:val="en-US" w:eastAsia="zh-CN"/>
        </w:rPr>
        <w:t>6.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大气压的利用：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1）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</w:rPr>
        <w:t>活塞式抽水机抽水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；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 xml:space="preserve">         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2）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</w:rPr>
        <w:t>离心式水泵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3）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</w:rPr>
        <w:t>用吸管吸饮料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；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 xml:space="preserve">             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4）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</w:rPr>
        <w:t>注射器吸药液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165100</wp:posOffset>
            </wp:positionV>
            <wp:extent cx="4452620" cy="875665"/>
            <wp:effectExtent l="0" t="0" r="5080" b="635"/>
            <wp:wrapNone/>
            <wp:docPr id="12" name="图片 12" descr="161534470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169069" name="图片 12" descr="1615344709(1)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5262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例题6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下列情景中与大气压无关的是（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用剪刀剪树枝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</w:t>
      </w: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用吸盘挂物品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用吸管吸饮料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活塞式抽水机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357505</wp:posOffset>
            </wp:positionV>
            <wp:extent cx="3162300" cy="1638300"/>
            <wp:effectExtent l="0" t="0" r="0" b="0"/>
            <wp:wrapNone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0720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742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变式6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如图所示，是托里拆利实验的规范操作过程，关于托里拆利实验，下面说法错误的是（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是大气压支持玻璃管内的水银柱不会下落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实验中玻璃管内水银面的上方有少量空气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大气压的数值等于这段水银柱产生的压强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换用更粗一些的等长玻璃管，管内外水银面高度差将不变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例题7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氢气球在空中升到一定高度就会破裂，下列分析正确的是（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这一高度的大气压很大，把气球压裂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高空中的温度很低，气球被冻裂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高空中的大气压小，球内气压把球胀裂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高空中的紫外线很强，将气球照裂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960755</wp:posOffset>
            </wp:positionV>
            <wp:extent cx="3076575" cy="1038225"/>
            <wp:effectExtent l="0" t="0" r="0" b="0"/>
            <wp:wrapNone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76152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变式7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如图所示是同一密封食品袋的两张照片，甲图摄于海拔200米的地方，乙图摄于海拔3200米的地方.两图中，食品袋内气体不变的物理量是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（选填“质量”、“体积”或“密度”）.食品袋形状不同原因是：海拔越高，外界大气压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（选填“大于”或“小于”）袋内大气压而造成的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4277360</wp:posOffset>
            </wp:positionH>
            <wp:positionV relativeFrom="paragraph">
              <wp:posOffset>148590</wp:posOffset>
            </wp:positionV>
            <wp:extent cx="1419225" cy="1151255"/>
            <wp:effectExtent l="0" t="0" r="0" b="1270"/>
            <wp:wrapNone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0317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例题8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如图所示是水银气压计和自制气压计，下列有关说法中正确的是（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在使用水银气压计时，如果玻璃管倾斜会影响测量结果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自制气压计瓶内气压加上吸管内水柱产生的压强，等于瓶外大气压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把自制气压计从1楼拿到10楼，瓶中水对瓶底的压强变小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把水银气压计从1楼拿到10楼，玻璃管内水银柱会下降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4"/>
          <w:szCs w:val="24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4782185</wp:posOffset>
            </wp:positionH>
            <wp:positionV relativeFrom="paragraph">
              <wp:posOffset>718185</wp:posOffset>
            </wp:positionV>
            <wp:extent cx="714375" cy="1171575"/>
            <wp:effectExtent l="0" t="0" r="0" b="0"/>
            <wp:wrapNone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08585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变式8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把一根两端开口的细玻璃管，通过橡皮塞插入装有红色水的玻璃瓶中，橡皮塞与瓶口紧密接触。从管口向瓶内吹入少量气体后，瓶内的水沿玻璃管上升的高度为h。把这个自制气压计从1楼带到5楼的过程中（对瓶子采取了保温措施），观察到管内水柱的高度发生了变化，如表所示。根据实验现象，下列判断错误的是（　　）</w:t>
      </w:r>
    </w:p>
    <w:tbl>
      <w:tblPr>
        <w:tblStyle w:val="TableNormal"/>
        <w:tblW w:w="0" w:type="auto"/>
        <w:tblInd w:w="19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3195"/>
        <w:gridCol w:w="555"/>
        <w:gridCol w:w="690"/>
        <w:gridCol w:w="690"/>
        <w:gridCol w:w="690"/>
        <w:gridCol w:w="705"/>
      </w:tblGrid>
      <w:tr>
        <w:tblPrEx>
          <w:tblW w:w="0" w:type="auto"/>
          <w:tblInd w:w="190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  <w:t>楼层</w:t>
            </w:r>
          </w:p>
        </w:tc>
        <w:tc>
          <w:tcPr>
            <w:tcW w:w="5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  <w:t>1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  <w:t>2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  <w:t>3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  <w:t>4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  <w:t>5</w:t>
            </w:r>
          </w:p>
        </w:tc>
      </w:tr>
      <w:tr>
        <w:tblPrEx>
          <w:tblW w:w="0" w:type="auto"/>
          <w:tblInd w:w="19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  <w:t>管内与瓶内水面的高度差/cm</w:t>
            </w:r>
          </w:p>
        </w:tc>
        <w:tc>
          <w:tcPr>
            <w:tcW w:w="5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  <w:t>5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  <w:t>5.3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  <w:t>5.7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  <w:t>6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sz w:val="21"/>
                <w:szCs w:val="21"/>
              </w:rPr>
              <w:t>6.3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水柱高度h增大，说明大气压升高了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往瓶内吹气后，瓶内气压大于瓶外大气压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水柱高度h越大，瓶内外的气体压强差越大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上楼的过程中，瓶子保温是为了避免温度对测量结果的影响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四、流体压强：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09" w:hanging="309" w:hangingChars="147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1.物理学中把具有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流动性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的液体和气体统称为流体。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09" w:hanging="309" w:hangingChars="147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2.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流体压强的特点：</w:t>
      </w:r>
      <w:r>
        <w:rPr>
          <w:rFonts w:ascii="宋体" w:eastAsia="宋体" w:hAnsi="宋体" w:cs="宋体" w:hint="eastAsia"/>
          <w:sz w:val="21"/>
          <w:szCs w:val="21"/>
        </w:rPr>
        <w:t>在气体和液体中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09" w:hanging="309" w:hangingChars="147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（1）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>流速越大的位置，压强越小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09" w:hanging="309" w:hangingChars="147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2）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>流速越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eastAsia="zh-CN"/>
        </w:rPr>
        <w:t>小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>的位置，压强越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eastAsia="zh-CN"/>
        </w:rPr>
        <w:t>大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09" w:hanging="309" w:hangingChars="147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3.应用：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1）</w:t>
      </w:r>
      <w:r>
        <w:rPr>
          <w:rFonts w:ascii="宋体" w:eastAsia="宋体" w:hAnsi="宋体" w:cs="宋体" w:hint="eastAsia"/>
          <w:sz w:val="21"/>
          <w:szCs w:val="21"/>
        </w:rPr>
        <w:t>乘客候车要站在安全线外；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 w:hangingChars="200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2）</w:t>
      </w:r>
      <w:r>
        <w:rPr>
          <w:rFonts w:ascii="宋体" w:eastAsia="宋体" w:hAnsi="宋体" w:cs="宋体" w:hint="eastAsia"/>
          <w:sz w:val="21"/>
          <w:szCs w:val="21"/>
        </w:rPr>
        <w:t>飞机机翼做成流线型，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>上表面空气流动的速度比下表面快，因而上表面压强小</w:t>
      </w:r>
      <w:r>
        <w:rPr>
          <w:rFonts w:ascii="宋体" w:eastAsia="宋体" w:hAnsi="宋体" w:cs="宋体" w:hint="eastAsia"/>
          <w:sz w:val="21"/>
          <w:szCs w:val="21"/>
        </w:rPr>
        <w:t>，下表面压强大，在机翼上下表面就存在着压强差，从而获得向上的升力；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例题9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两艘并排前进的船，在航行时常会在内、外水流压力差的作用下不由自主地靠在一起，关于上述现象，下列说法正确的是（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两船外侧水流较缓，压强较大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两船外侧水流较急，压强较小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两船内侧水流较缓，压强较小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两船内侧水流较急，压强较大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变式9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2020年两会期同，中国航空工业集团正式对外宣布“鲲龙”AG600继陆上、水上成功首飞后，将于下半年开展海上首飞。当AG600从水面加速起飞过程中，机翼上表面空气流速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，向下的压强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从而产生了升力，该过程飞机处于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（选填“平衡”或“非平衡”）状态。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3175</wp:posOffset>
            </wp:positionV>
            <wp:extent cx="2600325" cy="1066800"/>
            <wp:effectExtent l="0" t="0" r="0" b="0"/>
            <wp:wrapNone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10740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688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  <w:t>跟踪训练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4521835</wp:posOffset>
            </wp:positionH>
            <wp:positionV relativeFrom="paragraph">
              <wp:posOffset>231140</wp:posOffset>
            </wp:positionV>
            <wp:extent cx="1081405" cy="1017270"/>
            <wp:effectExtent l="0" t="0" r="4445" b="1905"/>
            <wp:wrapNone/>
            <wp:docPr id="6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83084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．用图所示的装置探究液体内部压强的特点，下列做法能使U形管两边液面高度差变小的是（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A．将金属盒在水中的位置上移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B．将金属盒在原位置转动180°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C．将金属盒的位置向左移动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D．保持金属盒的位置不动，向杯中加入适量水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693420</wp:posOffset>
            </wp:positionV>
            <wp:extent cx="4943475" cy="1343025"/>
            <wp:effectExtent l="0" t="0" r="0" b="0"/>
            <wp:wrapNone/>
            <wp:docPr id="10" name="图片 10" descr="161518074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116860" name="图片 10" descr="1615180745(1)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在探究实践创新大赛中，小明同学展示了他的“液体压强演示仪”，其主要部件是一根两端开口且用橡皮膜扎紧的玻璃管（如图），将此装置放于水中，通过橡皮膜的凹凸程度变化，探究液体压强规律。如图描述的几种橡皮膜的变化情况，其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412750</wp:posOffset>
            </wp:positionV>
            <wp:extent cx="3495040" cy="1315085"/>
            <wp:effectExtent l="0" t="0" r="635" b="8890"/>
            <wp:wrapNone/>
            <wp:docPr id="7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70990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504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．如图所示是某同学在做“研究液体内部压强规律”实验时某过程的图示。根据图示情况可以知道，该同学这次操作的主要目的是（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A．验证液体内部压强公式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B．说明液体内部压强随深度的增大而增大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C．研究液体内部压强与其密度关系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D．探究在同一深处液体向各个方向的压强大小关系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225425</wp:posOffset>
            </wp:positionV>
            <wp:extent cx="1543050" cy="1447800"/>
            <wp:effectExtent l="0" t="0" r="0" b="0"/>
            <wp:wrapNone/>
            <wp:docPr id="7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00006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．如图所示，容器中装有水，A点受到水的压强为（　　）g取10N/kg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A．300Pa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B．800Pa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C．900Pa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D．1100Pa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397510</wp:posOffset>
            </wp:positionV>
            <wp:extent cx="1304925" cy="1171575"/>
            <wp:effectExtent l="0" t="0" r="0" b="0"/>
            <wp:wrapNone/>
            <wp:docPr id="7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07969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．如图所示，容器中盛有水，其中h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＝100cm，h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＝60cm，容器底面积S＝20cm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，水对容器顶的压强是（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A．10000 Pa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B．2000 Pa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C．6000 Pa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D．4000Pa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438150</wp:posOffset>
            </wp:positionV>
            <wp:extent cx="862330" cy="862330"/>
            <wp:effectExtent l="0" t="0" r="4445" b="4445"/>
            <wp:wrapNone/>
            <wp:docPr id="8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47530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．如图所示，水平桌面上有一个上面开口的杯子，装有10cm深的水。已知杯子内部底面积为50cm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，外部底面积为60cm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；杯子装上水后的总质量为0.9kg。已知g＝10N/kg，下列结论错误的是（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A．水对杯底的压强为1000Pa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B．水和杯对桌面的压力为9N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C．杯内水的重力小于5N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D．杯子对桌面的压强为1500Pa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．如图所示，容器下部横截面积为S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上部横截面积S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的3倍，当由管口注入重为20N的某种液体时，上部液体与容器的下部等高，则液体对容器底部的压力为（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37465</wp:posOffset>
            </wp:positionV>
            <wp:extent cx="1143000" cy="942975"/>
            <wp:effectExtent l="0" t="0" r="0" b="0"/>
            <wp:wrapNone/>
            <wp:docPr id="8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97563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A．20N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B．25N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C．30N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D．15N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207010</wp:posOffset>
            </wp:positionV>
            <wp:extent cx="4333875" cy="1266825"/>
            <wp:effectExtent l="0" t="0" r="0" b="0"/>
            <wp:wrapNone/>
            <wp:docPr id="11" name="图片 11" descr="16153488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307019" name="图片 11" descr="1615348810(1)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8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．如图所示的四个实例中，与大气压作用无关的是（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A．活塞式抽水机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B．小明用吸管喝饮料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C．用注射器给病人注射药液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D．用纸片盖住装满水的杯口，倒立后纸片不下落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column">
              <wp:posOffset>4269105</wp:posOffset>
            </wp:positionH>
            <wp:positionV relativeFrom="paragraph">
              <wp:posOffset>226060</wp:posOffset>
            </wp:positionV>
            <wp:extent cx="1338580" cy="1219200"/>
            <wp:effectExtent l="0" t="0" r="4445" b="0"/>
            <wp:wrapNone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45837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9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．如图所示的托里拆利实验，原来玻璃管竖直，后来让玻璃管倾斜，水银充满全管，有关尺寸如图所示.下列说法中不正确的是（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A．玻璃管竖直时，上端无水银的部分肯定是真空的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B．外界大气压强肯定是76cm高水银柱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C．玻璃管倾斜后，水银对玻璃管上端有压强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D．玻璃管倾斜后，若不慎将上端碰出一小孔，则水银会向上喷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4718050</wp:posOffset>
            </wp:positionH>
            <wp:positionV relativeFrom="paragraph">
              <wp:posOffset>441960</wp:posOffset>
            </wp:positionV>
            <wp:extent cx="932180" cy="1247140"/>
            <wp:effectExtent l="0" t="0" r="1270" b="635"/>
            <wp:wrapNone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13243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．当你撑着把雨伞行走在雨中时，一阵大风吹来，如图所示，下垂的伞面被吹得向上“反”。下列有关这一现象的解释，正确的是（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A．伞面上方的空气流速大于下方，上方气体压强更大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B．伞面上方的空气流速大于下方，上方气体压强更小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C．伞面上方的空气流速小于下方，上方气体压强更大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D．伞面上方的空气流速小于下方，上方气体压强更小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656590</wp:posOffset>
            </wp:positionV>
            <wp:extent cx="1372870" cy="829310"/>
            <wp:effectExtent l="0" t="0" r="8255" b="8890"/>
            <wp:wrapNone/>
            <wp:docPr id="1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7943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．如图所示，一个底面积为2×10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的薄壁柱形容器放在水平桌面中央，容器高0.15米，内盛有0.1米深的水，水对容器底部的压强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pa．当把一个质量为3千克实心正方体A放入水中后，容器对桌面压强的增加量是1000帕，物体A的密度大小为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column">
              <wp:posOffset>4893310</wp:posOffset>
            </wp:positionH>
            <wp:positionV relativeFrom="paragraph">
              <wp:posOffset>280670</wp:posOffset>
            </wp:positionV>
            <wp:extent cx="762000" cy="942975"/>
            <wp:effectExtent l="0" t="0" r="0" b="0"/>
            <wp:wrapNone/>
            <wp:docPr id="1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30436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106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．如图所示，平底水桶底面积为5×10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，空桶的质量为1kg。桶内装有40cm深的水，水桶放在水平地面上，水对桶底的压力比桶对地面的压力小40N．g取10N/kg。求：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（1）水对桶底的压力；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（2）桶内水的质量。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．小明放学回家，看见在面积为1m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的水平桌面中央放着一个盛有水的平底茶壶。经测量发现，茶壶的质量为400g，底面积为40cm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内盛0.6kg的开水，水的深度为12cm。（g取10N/kg）求：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column">
              <wp:posOffset>4598035</wp:posOffset>
            </wp:positionH>
            <wp:positionV relativeFrom="paragraph">
              <wp:posOffset>56515</wp:posOffset>
            </wp:positionV>
            <wp:extent cx="1019175" cy="723900"/>
            <wp:effectExtent l="0" t="0" r="0" b="0"/>
            <wp:wrapNone/>
            <wp:docPr id="1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30179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（1）水对茶壶底部的压强；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（2）茶壶底部受到水的压力。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（3）茶壶对桌面的压强。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14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．如图，高压锅是家庭厨房中常见的炊具，利用它可将食物加热到100℃以上，它省时高效，深受消费者欢迎。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（1）小明测得家中高压锅出气孔的横截面积S为12mm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，压在出气孔上的安全阀的质量为72g，g取10N/kg，计算安全阀自重对出气孔处气体所产生的压强。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column">
              <wp:posOffset>2959735</wp:posOffset>
            </wp:positionH>
            <wp:positionV relativeFrom="paragraph">
              <wp:posOffset>707390</wp:posOffset>
            </wp:positionV>
            <wp:extent cx="2762250" cy="1116965"/>
            <wp:effectExtent l="0" t="0" r="0" b="6985"/>
            <wp:wrapNone/>
            <wp:docPr id="6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74815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当高压锅内气压增大到某一值时，锅内气体就能自动顶开安全阀放气。在外界为标准大气压的环境下，该高压锅内的气体能达到的最大压强是多少？对照图所示水的沸点与气压的关系图线，利用这种高压锅烧煮食物时可以到达的最高温度大约是多少？（大气压值取1.0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Pa）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eastAsia="zh-CN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  <w:t>真题过关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一、选择题（共10小题）：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1．（2022•阜新）下列应用实例利用连通器原理工作的是（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A．托盘天平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B．三峡船闸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C．拦河大坝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D．水银气压计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2．（2022•贺州）下列选项中，与大气压作用有关的是（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A．弹簧测力计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B．吸盘式挂钩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C．破窗锤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D．密度计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3．（2022•湘潭）有关大气压的说法正确的是（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A．马德堡半球实验证明了大气压强的存在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B．牛顿最早精确测出了大气压强的值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C．离地面越高，大气压强越大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D．气压越低，水的沸点越高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column">
              <wp:posOffset>226060</wp:posOffset>
            </wp:positionH>
            <wp:positionV relativeFrom="paragraph">
              <wp:posOffset>237490</wp:posOffset>
            </wp:positionV>
            <wp:extent cx="1146810" cy="1299845"/>
            <wp:effectExtent l="0" t="0" r="5715" b="5080"/>
            <wp:wrapNone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91552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4．（2022•贺州）如图所示，往自由下垂的两张白纸中间向下吹气，两张白纸会（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A．朝上翻卷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B．彼此远离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C．不动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D．相互靠拢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716915</wp:posOffset>
            </wp:positionV>
            <wp:extent cx="3958590" cy="1037590"/>
            <wp:effectExtent l="0" t="0" r="3810" b="635"/>
            <wp:wrapNone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39712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859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5．（2022•成都）又到了轻松而愉快的周末，家住成都的小新同学起床洗漱后，吃着糕点，喝着牛奶，推窗远望，眼前是城区与雪山同框的一幅美丽画卷。对于小新生活场景（如图）的分析，正确的是（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A．甲图中，塑料吸盘挂钩靠分子引力贴在墙壁上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B．乙图中，吸管一端做成斜切口是为了增大压力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C．丙图中，使用吸管喝牛奶利用了大气压的作用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D．丁图中，远处雪山山顶的大气压比成都城区高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column">
              <wp:posOffset>4969510</wp:posOffset>
            </wp:positionH>
            <wp:positionV relativeFrom="paragraph">
              <wp:posOffset>293370</wp:posOffset>
            </wp:positionV>
            <wp:extent cx="885825" cy="1066800"/>
            <wp:effectExtent l="0" t="0" r="0" b="0"/>
            <wp:wrapNone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20347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949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6．（2022•枣庄）如图是测量大气压强的实验装置，玻璃管长约1米，槽内装有水银。下列说法正确的是（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A．将玻璃管从竖直位置适当向右侧倾斜，玻璃管内外水银面的高度差仍为760mm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B．若将玻璃管向上提2cm，但玻璃管口仍在槽内水银面以下，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1" w:firstLineChars="229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则玻璃管内外水银面高度差变为780mm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C．在实验中，若玻璃管内混入少量空气，所测的大气压值偏大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D．将此装置从山脚移到山顶，管内外水银面高度差变大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440690</wp:posOffset>
            </wp:positionV>
            <wp:extent cx="2647950" cy="1362075"/>
            <wp:effectExtent l="0" t="0" r="0" b="0"/>
            <wp:wrapNone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64945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8320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7．（2022•宿迁）如图所示是小明同学探究“影响液体内部压强因素”实验时的情景，关于此操作的探究目的最合理的是（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A．液体内部压强跟液体密度的关系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B．液体内部压强跟深度的关系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C．液体内部向各个方向是否都有压强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D．同一深度，液体内部向各个方向压强大小是否相等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6128" behindDoc="1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487045</wp:posOffset>
            </wp:positionV>
            <wp:extent cx="1948180" cy="746125"/>
            <wp:effectExtent l="0" t="0" r="4445" b="6350"/>
            <wp:wrapNone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89909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8．（2022•巴中）如图，甲、乙、丙是三个质量和底面积都相等的容器，若在容器中装入质量相等的水。则三个容器底部受到水的压强（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A．甲最大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B．乙最大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C．丙最大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D．一样大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7152" behindDoc="1" locked="0" layoutInCell="1" allowOverlap="1">
            <wp:simplePos x="0" y="0"/>
            <wp:positionH relativeFrom="column">
              <wp:posOffset>4097655</wp:posOffset>
            </wp:positionH>
            <wp:positionV relativeFrom="paragraph">
              <wp:posOffset>782955</wp:posOffset>
            </wp:positionV>
            <wp:extent cx="1552575" cy="1409700"/>
            <wp:effectExtent l="0" t="0" r="0" b="0"/>
            <wp:wrapNone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58277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9．（2022•北京）如图所示，两个圆柱形容器甲和乙放在水平桌面上，甲容器底面积大于乙容器底面积，它们分别装有体积相等的液体，甲容器中液体的密度为ρ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，乙容器中液体的密度为ρ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>。液体内A、B两点到容器底部的距离相等，其压强分别为p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、p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。若两容器底部受到的液体压强相等，则下列判断正确的是（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  <w:vertAlign w:val="subscript"/>
        </w:rPr>
      </w:pPr>
      <w:r>
        <w:rPr>
          <w:rFonts w:ascii="宋体" w:eastAsia="宋体" w:hAnsi="宋体" w:cs="宋体" w:hint="eastAsia"/>
          <w:sz w:val="21"/>
          <w:szCs w:val="21"/>
        </w:rPr>
        <w:t>A．ρ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＜ρ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>，p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＜p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＜ρ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>，p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＞p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  <w:vertAlign w:val="subscript"/>
        </w:rPr>
      </w:pPr>
      <w:r>
        <w:rPr>
          <w:rFonts w:ascii="宋体" w:eastAsia="宋体" w:hAnsi="宋体" w:cs="宋体" w:hint="eastAsia"/>
          <w:sz w:val="21"/>
          <w:szCs w:val="21"/>
        </w:rPr>
        <w:t>C．ρ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＞ρ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>，p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＞ρ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>，p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＜p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8176" behindDoc="1" locked="0" layoutInCell="1" allowOverlap="1">
            <wp:simplePos x="0" y="0"/>
            <wp:positionH relativeFrom="column">
              <wp:posOffset>4568825</wp:posOffset>
            </wp:positionH>
            <wp:positionV relativeFrom="paragraph">
              <wp:posOffset>457200</wp:posOffset>
            </wp:positionV>
            <wp:extent cx="914400" cy="1028700"/>
            <wp:effectExtent l="0" t="0" r="0" b="0"/>
            <wp:wrapNone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0598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10．（2022•安顺）如图所示，将一个密闭的圆柱形空筒放在装有水的深桶中，用手慢慢把它竖直压入水中（水未溢出）。在空筒完全进入水中之前，空筒每下降相同距离，下列说法正确的是（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A．桶底受到水的压强的增加量不变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B．桶底受到水的压强的增加量变大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C．空筒底部受到水的压强的增加量不变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D．空筒底部受到水的压强的增加量变小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二、填空题（共5小题）：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1248" behindDoc="1" locked="0" layoutInCell="1" allowOverlap="1">
            <wp:simplePos x="0" y="0"/>
            <wp:positionH relativeFrom="column">
              <wp:posOffset>5083810</wp:posOffset>
            </wp:positionH>
            <wp:positionV relativeFrom="paragraph">
              <wp:posOffset>278765</wp:posOffset>
            </wp:positionV>
            <wp:extent cx="828675" cy="1266825"/>
            <wp:effectExtent l="0" t="0" r="0" b="0"/>
            <wp:wrapNone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1012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427355</wp:posOffset>
            </wp:positionV>
            <wp:extent cx="1285875" cy="1114425"/>
            <wp:effectExtent l="0" t="0" r="0" b="0"/>
            <wp:wrapNone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53384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054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11．（2022•青海）如图所示，洗脸池排水管设计了U型“反水弯”，起到隔绝下水道异味的作用。当水不流动时，“反水弯”两端的水面高度总是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的，其利用了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原理。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12．（2022•辽宁）中考过后，小鹏去森林公园游玩，森林中气温比外界低，原因之一是森林涵养水源。水的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较大，气温上升得慢。溪水沿着石缝向下流淌，因为受到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力的作用。他带着自制的气压计（如图所示），到达山顶时，液柱高度会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2272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937895</wp:posOffset>
            </wp:positionV>
            <wp:extent cx="1185545" cy="1049655"/>
            <wp:effectExtent l="0" t="0" r="5080" b="7620"/>
            <wp:wrapNone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19480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13．（2022•苏州）屋顶风帽是利用自然风使风帽旋转实现室内换气的装置，如图所示。它不用电，无噪声，节能环保。只要速度为0.2m/s的微风即可让其轻盈运转。风帽转动时其内部空气流速变大、压强变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，室内的污浊气体在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作用下被排出。水平方向的风，从不同方位吹来，风帽的转动方向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14．（2022•贺州）如图所示，水平桌面上甲、乙两容器底面积均为0.01m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，甲容器内盛有体积为3×10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的水，乙容器内盛有深度为0.35m的酒精，则甲容器内水的质量为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kg；从甲、乙两容器内抽出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m相同高度的液体后，液体对两容器底部压强相等。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3296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20955</wp:posOffset>
            </wp:positionV>
            <wp:extent cx="2453005" cy="1394460"/>
            <wp:effectExtent l="0" t="0" r="4445" b="5715"/>
            <wp:wrapNone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30038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005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15．（2022•达州）如图所示，盛有2kg水的柱形容器置于水平地面上，重为6N不吸水的正方体，静止时有五分之三的体积浸入水中，物体下表面与水面平行，则物体的密度为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，物体下表面所受水的压力为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N。若物体在压力的作用下刚好浸没水中，不接触容器底，水不溢出，此时水对容器底部的压力为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N。（g取10N/kg，ρ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column">
              <wp:posOffset>283210</wp:posOffset>
            </wp:positionH>
            <wp:positionV relativeFrom="paragraph">
              <wp:posOffset>123825</wp:posOffset>
            </wp:positionV>
            <wp:extent cx="676275" cy="771525"/>
            <wp:effectExtent l="0" t="0" r="0" b="0"/>
            <wp:wrapNone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2050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369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三、计算题（共5小题）：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column">
              <wp:posOffset>4302760</wp:posOffset>
            </wp:positionH>
            <wp:positionV relativeFrom="paragraph">
              <wp:posOffset>438150</wp:posOffset>
            </wp:positionV>
            <wp:extent cx="1419225" cy="847725"/>
            <wp:effectExtent l="0" t="0" r="0" b="0"/>
            <wp:wrapNone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54756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23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16．（2021•梧州）如图所示为某载人潜水器的示意图，该潜水器的质量为12t，若它在5min内从水面下潜到1800m深处作业。（g＝10N/kg，ρ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海水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（1）潜水器的重力；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（2）潜水器下潜时的平均速度；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（3）潜水器在1800m深处受到海水的压强。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17．（2021•兰州）如图所示，质量为120g的平底烧瓶内装有300mL的水，静止放在水平桌面上，烧瓶底面积为30cm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，测得水的深度为5cm，已知ρ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＝1.0×10³kg/m³，g＝10N/kg。求：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column">
              <wp:posOffset>4636135</wp:posOffset>
            </wp:positionH>
            <wp:positionV relativeFrom="paragraph">
              <wp:posOffset>13970</wp:posOffset>
            </wp:positionV>
            <wp:extent cx="1152525" cy="962025"/>
            <wp:effectExtent l="0" t="0" r="0" b="0"/>
            <wp:wrapNone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30125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686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（1）水对烧瓶底部的压强；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（2）烧瓶对水平桌面的压力；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（3）烧瓶对水平桌面的压强。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18．（2022•大庆）如图所示，容积很大的长方形水银槽，上方竖直放置一个足够长且两端开口的细玻璃管。管内壁光滑，初始状态管内紧贴水银面有一质量不计、横截面积S＝1.0cm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的活塞，活塞不漏气，现用力将活塞缓慢匀速提升（忽略槽内水银液面高度变化）。已知水银密度ρ＝13.6×10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，当地大气压p＝1.0×10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Pa，g＝10N/kg。求：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7392" behindDoc="1" locked="0" layoutInCell="1" allowOverlap="1">
            <wp:simplePos x="0" y="0"/>
            <wp:positionH relativeFrom="column">
              <wp:posOffset>3526790</wp:posOffset>
            </wp:positionH>
            <wp:positionV relativeFrom="paragraph">
              <wp:posOffset>244475</wp:posOffset>
            </wp:positionV>
            <wp:extent cx="2052955" cy="2076450"/>
            <wp:effectExtent l="0" t="0" r="4445" b="0"/>
            <wp:wrapNone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2012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（1）细玻璃管内水银面上升的最大高度h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（结果保留两位小数）；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（2）活塞上升高度为40cm时，作用在活塞上的拉力大小；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（3）活塞上升高度为100cm时，作用在活塞上的拉力大小。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1031240</wp:posOffset>
            </wp:positionV>
            <wp:extent cx="1543050" cy="1047750"/>
            <wp:effectExtent l="0" t="0" r="0" b="0"/>
            <wp:wrapNone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96063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19．（2021•滨州）如图所示，在水平桌面上，有一质量为2kg的实心小球和一薄壁圆柱形容器，容器中装有水。现将小球轻轻放入容器后，小球浸没在水中并静止在容器底部，水未溢出。分别测出小球放入前后水对容器底部的压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，小球放入前后容器对水平桌面的压强p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桌</w:t>
      </w:r>
      <w:r>
        <w:rPr>
          <w:rFonts w:ascii="宋体" w:eastAsia="宋体" w:hAnsi="宋体" w:cs="宋体" w:hint="eastAsia"/>
          <w:sz w:val="21"/>
          <w:szCs w:val="21"/>
        </w:rPr>
        <w:t>，如表所示。（ρ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，g取10N/kg）求：</w:t>
      </w:r>
    </w:p>
    <w:tbl>
      <w:tblPr>
        <w:tblStyle w:val="TableNormal"/>
        <w:tblW w:w="0" w:type="auto"/>
        <w:tblInd w:w="445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05"/>
        <w:gridCol w:w="1425"/>
        <w:gridCol w:w="1425"/>
      </w:tblGrid>
      <w:tr>
        <w:tblPrEx>
          <w:tblW w:w="0" w:type="auto"/>
          <w:tblInd w:w="445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浸入前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浸没后</w:t>
            </w:r>
          </w:p>
        </w:tc>
      </w:tr>
      <w:tr>
        <w:tblPrEx>
          <w:tblW w:w="0" w:type="auto"/>
          <w:tblInd w:w="44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p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bscript"/>
              </w:rPr>
              <w:t>水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/Pa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2000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2400</w:t>
            </w:r>
          </w:p>
        </w:tc>
      </w:tr>
      <w:tr>
        <w:tblPrEx>
          <w:tblW w:w="0" w:type="auto"/>
          <w:tblInd w:w="44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p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bscript"/>
              </w:rPr>
              <w:t>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/Pa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2500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3500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（1）小球的重力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（2）小球放入前，容器中水的深度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（3）小球的密度。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20．（2022•贺州）如图所示，水平桌面上放置下端用毛细管连通的A、B两容器，底面积分别为100cm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和150cm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。阀门K打开前，A容器内竖直放置一底面积为50cm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、高为0.2m的长方体物块，物块对A容器底部的压强为p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，B容器内盛有0.2m深的水。求：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（1）阀门K打开前，水对B容器底部的压强p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（2）阀门K打开前，当p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＝2p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时，物块的密度；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column">
              <wp:posOffset>3449955</wp:posOffset>
            </wp:positionH>
            <wp:positionV relativeFrom="paragraph">
              <wp:posOffset>245110</wp:posOffset>
            </wp:positionV>
            <wp:extent cx="2076450" cy="1409700"/>
            <wp:effectExtent l="0" t="0" r="0" b="0"/>
            <wp:wrapNone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9086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740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（3）阀门K打开后，水从B容器进入A容器，刚好使物块漂浮时，水进入A容器中的深度。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sectPr>
          <w:headerReference w:type="default" r:id="rId55"/>
          <w:footerReference w:type="default" r:id="rId56"/>
          <w:pgSz w:w="11906" w:h="16838"/>
          <w:pgMar w:top="1020" w:right="1417" w:bottom="1020" w:left="1417" w:header="851" w:footer="992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cols w:num="1" w:space="425"/>
          <w:docGrid w:type="lines" w:linePitch="312" w:charSpace="0"/>
        </w:sectPr>
      </w:pPr>
    </w:p>
    <w:p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>
            <wp:extent cx="5760720" cy="6894281"/>
            <wp:docPr id="100064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519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textAlignment w:val="center"/>
      <w:rPr>
        <w:color w:val="000000"/>
        <w:szCs w:val="21"/>
      </w:rPr>
    </w:pPr>
    <w:r/>
    <w:r>
      <w:rPr>
        <w:rFonts w:hint="eastAsia"/>
      </w:rPr>
    </w:r>
    <w:r>
      <w:rPr>
        <w:rFonts w:hint="eastAsia"/>
        <w:color w:val="000000"/>
        <w:szCs w:val="21"/>
      </w:rPr>
    </w:r>
  </w:p>
  <w:p>
    <w:pPr>
      <w:pStyle w:val="Footer"/>
    </w:pPr>
    <w:r/>
  </w:p>
  <w:p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</w:r>
    <w:r>
      <w:rPr>
        <w:color w:val="FFFFFF"/>
        <w:sz w:val="2"/>
        <w:szCs w:val="2"/>
      </w:rPr>
    </w:r>
    <w:r>
      <w:rPr>
        <w:rFonts w:hint="eastAsia"/>
        <w:color w:val="FFFFFF"/>
        <w:kern w:val="0"/>
        <w:sz w:val="2"/>
        <w:szCs w:val="2"/>
      </w:rPr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jc w:val="both"/>
      <w:rPr>
        <w:rFonts w:hint="eastAsia"/>
      </w:rPr>
    </w:pPr>
    <w:r>
      <w:rPr>
        <w:rFonts w:ascii="宋体" w:eastAsia="宋体" w:hAnsi="宋体" w:cs="宋体"/>
        <w:kern w:val="0"/>
        <w:sz w:val="24"/>
        <w:szCs w:val="24"/>
      </w:rPr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/>
    <w:r>
      <w:rPr>
        <w:rFonts w:hint="eastAsia"/>
        <w:color w:val="FFFFFF"/>
        <w:sz w:val="2"/>
        <w:szCs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80"/>
    <w:rsid w:val="000106DF"/>
    <w:rsid w:val="000901F6"/>
    <w:rsid w:val="00122087"/>
    <w:rsid w:val="001918A3"/>
    <w:rsid w:val="00200B80"/>
    <w:rsid w:val="002912AB"/>
    <w:rsid w:val="002944E7"/>
    <w:rsid w:val="00307AA9"/>
    <w:rsid w:val="004151FC"/>
    <w:rsid w:val="004A5D74"/>
    <w:rsid w:val="005B664C"/>
    <w:rsid w:val="00631DA6"/>
    <w:rsid w:val="00665180"/>
    <w:rsid w:val="006D0456"/>
    <w:rsid w:val="006E6810"/>
    <w:rsid w:val="007E5CC9"/>
    <w:rsid w:val="00844E39"/>
    <w:rsid w:val="008A7162"/>
    <w:rsid w:val="008B3B14"/>
    <w:rsid w:val="009079BA"/>
    <w:rsid w:val="009A5C16"/>
    <w:rsid w:val="009A7691"/>
    <w:rsid w:val="00A20D1F"/>
    <w:rsid w:val="00A26367"/>
    <w:rsid w:val="00A84ABD"/>
    <w:rsid w:val="00AF327B"/>
    <w:rsid w:val="00C02FC6"/>
    <w:rsid w:val="00CA4F7C"/>
    <w:rsid w:val="00CA603B"/>
    <w:rsid w:val="00D51C5E"/>
    <w:rsid w:val="018B1731"/>
    <w:rsid w:val="01B24674"/>
    <w:rsid w:val="02453558"/>
    <w:rsid w:val="02855D5C"/>
    <w:rsid w:val="02C52EE6"/>
    <w:rsid w:val="030D4F83"/>
    <w:rsid w:val="03C808BA"/>
    <w:rsid w:val="04985092"/>
    <w:rsid w:val="04C05D53"/>
    <w:rsid w:val="052017DC"/>
    <w:rsid w:val="052B4759"/>
    <w:rsid w:val="0595123B"/>
    <w:rsid w:val="05C732AD"/>
    <w:rsid w:val="063C6BF9"/>
    <w:rsid w:val="06A242A7"/>
    <w:rsid w:val="06FA042D"/>
    <w:rsid w:val="07AB20F7"/>
    <w:rsid w:val="08207ED8"/>
    <w:rsid w:val="099C50AE"/>
    <w:rsid w:val="09DC7363"/>
    <w:rsid w:val="0BE04A65"/>
    <w:rsid w:val="0D33704E"/>
    <w:rsid w:val="101D790A"/>
    <w:rsid w:val="1097230C"/>
    <w:rsid w:val="10AF0D21"/>
    <w:rsid w:val="10C378D1"/>
    <w:rsid w:val="11B05AA7"/>
    <w:rsid w:val="13B97F56"/>
    <w:rsid w:val="13BD51A7"/>
    <w:rsid w:val="13EE14B7"/>
    <w:rsid w:val="145568C3"/>
    <w:rsid w:val="16130B02"/>
    <w:rsid w:val="1668080B"/>
    <w:rsid w:val="168D7598"/>
    <w:rsid w:val="16F75359"/>
    <w:rsid w:val="17033D03"/>
    <w:rsid w:val="172A7176"/>
    <w:rsid w:val="17694841"/>
    <w:rsid w:val="17FD28B0"/>
    <w:rsid w:val="185A3818"/>
    <w:rsid w:val="18A43A23"/>
    <w:rsid w:val="18D93A5F"/>
    <w:rsid w:val="18E25825"/>
    <w:rsid w:val="19116B88"/>
    <w:rsid w:val="19320C3F"/>
    <w:rsid w:val="197B5DCD"/>
    <w:rsid w:val="1A4C07D3"/>
    <w:rsid w:val="1B33385C"/>
    <w:rsid w:val="1B6350C3"/>
    <w:rsid w:val="1B666144"/>
    <w:rsid w:val="1B945357"/>
    <w:rsid w:val="1BB74D39"/>
    <w:rsid w:val="1C082D43"/>
    <w:rsid w:val="1C1C5970"/>
    <w:rsid w:val="1C3E1134"/>
    <w:rsid w:val="1C5C36D6"/>
    <w:rsid w:val="1CB04AE0"/>
    <w:rsid w:val="1D2828BF"/>
    <w:rsid w:val="1D966961"/>
    <w:rsid w:val="1DC54A6E"/>
    <w:rsid w:val="1E1265D5"/>
    <w:rsid w:val="1ECA3E7F"/>
    <w:rsid w:val="1F5A02C9"/>
    <w:rsid w:val="1F810810"/>
    <w:rsid w:val="20381E3B"/>
    <w:rsid w:val="20557221"/>
    <w:rsid w:val="20AA51EA"/>
    <w:rsid w:val="227F0189"/>
    <w:rsid w:val="233255DB"/>
    <w:rsid w:val="24A2328E"/>
    <w:rsid w:val="25A01205"/>
    <w:rsid w:val="261849A4"/>
    <w:rsid w:val="263D034D"/>
    <w:rsid w:val="267C1C72"/>
    <w:rsid w:val="27F82CDF"/>
    <w:rsid w:val="282B4E63"/>
    <w:rsid w:val="28730F7F"/>
    <w:rsid w:val="28E13773"/>
    <w:rsid w:val="294D62F2"/>
    <w:rsid w:val="29A87D4D"/>
    <w:rsid w:val="29D840B1"/>
    <w:rsid w:val="2C7D0233"/>
    <w:rsid w:val="2C851250"/>
    <w:rsid w:val="30444D13"/>
    <w:rsid w:val="30B630DA"/>
    <w:rsid w:val="30B73737"/>
    <w:rsid w:val="31091C79"/>
    <w:rsid w:val="3129239C"/>
    <w:rsid w:val="312A57B9"/>
    <w:rsid w:val="3264169D"/>
    <w:rsid w:val="32701400"/>
    <w:rsid w:val="3272726D"/>
    <w:rsid w:val="32A75038"/>
    <w:rsid w:val="34651645"/>
    <w:rsid w:val="351B6401"/>
    <w:rsid w:val="35611BE0"/>
    <w:rsid w:val="35A76525"/>
    <w:rsid w:val="369B553D"/>
    <w:rsid w:val="37692585"/>
    <w:rsid w:val="37CF02BB"/>
    <w:rsid w:val="37D42EF5"/>
    <w:rsid w:val="385F75C6"/>
    <w:rsid w:val="3A1B1A75"/>
    <w:rsid w:val="3BB85C0C"/>
    <w:rsid w:val="3CE229F9"/>
    <w:rsid w:val="3D6267D9"/>
    <w:rsid w:val="3EA00F23"/>
    <w:rsid w:val="3F425B5E"/>
    <w:rsid w:val="3F6907CC"/>
    <w:rsid w:val="3FB40E3D"/>
    <w:rsid w:val="3FEC7727"/>
    <w:rsid w:val="40265175"/>
    <w:rsid w:val="413077E4"/>
    <w:rsid w:val="41490391"/>
    <w:rsid w:val="416D5FB2"/>
    <w:rsid w:val="41EF0CF3"/>
    <w:rsid w:val="430D39E2"/>
    <w:rsid w:val="43856439"/>
    <w:rsid w:val="43D31128"/>
    <w:rsid w:val="43DD4E0B"/>
    <w:rsid w:val="449B2BB0"/>
    <w:rsid w:val="44AB0C31"/>
    <w:rsid w:val="44C068D3"/>
    <w:rsid w:val="45AC0234"/>
    <w:rsid w:val="45AE741A"/>
    <w:rsid w:val="463E66BC"/>
    <w:rsid w:val="46951308"/>
    <w:rsid w:val="47D677E2"/>
    <w:rsid w:val="48B30D5C"/>
    <w:rsid w:val="48E35C12"/>
    <w:rsid w:val="498E134C"/>
    <w:rsid w:val="4B9E38D7"/>
    <w:rsid w:val="4BE8259F"/>
    <w:rsid w:val="4CA603A7"/>
    <w:rsid w:val="4CCF4083"/>
    <w:rsid w:val="4D5B0334"/>
    <w:rsid w:val="4E374E6F"/>
    <w:rsid w:val="4EE6564C"/>
    <w:rsid w:val="4EF671DB"/>
    <w:rsid w:val="50106568"/>
    <w:rsid w:val="509B4EA2"/>
    <w:rsid w:val="50A92DC5"/>
    <w:rsid w:val="51CC3CD7"/>
    <w:rsid w:val="52010805"/>
    <w:rsid w:val="52211421"/>
    <w:rsid w:val="52582179"/>
    <w:rsid w:val="526078F2"/>
    <w:rsid w:val="52992BE1"/>
    <w:rsid w:val="539630F4"/>
    <w:rsid w:val="541648CE"/>
    <w:rsid w:val="54EF0B8E"/>
    <w:rsid w:val="55ED1412"/>
    <w:rsid w:val="57032BF5"/>
    <w:rsid w:val="58004259"/>
    <w:rsid w:val="58230012"/>
    <w:rsid w:val="585135AC"/>
    <w:rsid w:val="5911283A"/>
    <w:rsid w:val="5D50219D"/>
    <w:rsid w:val="5D661761"/>
    <w:rsid w:val="5E220483"/>
    <w:rsid w:val="5E463FBA"/>
    <w:rsid w:val="5FE511F3"/>
    <w:rsid w:val="5FE77BF4"/>
    <w:rsid w:val="60A66488"/>
    <w:rsid w:val="60DD272A"/>
    <w:rsid w:val="621B6D75"/>
    <w:rsid w:val="62611A67"/>
    <w:rsid w:val="6357506C"/>
    <w:rsid w:val="63BD7399"/>
    <w:rsid w:val="64E73701"/>
    <w:rsid w:val="65680839"/>
    <w:rsid w:val="65A25271"/>
    <w:rsid w:val="65E21D16"/>
    <w:rsid w:val="66E1124B"/>
    <w:rsid w:val="673611B5"/>
    <w:rsid w:val="67631A9B"/>
    <w:rsid w:val="67EB5D69"/>
    <w:rsid w:val="683A0D34"/>
    <w:rsid w:val="69633488"/>
    <w:rsid w:val="6AF41BF4"/>
    <w:rsid w:val="6B3E65B1"/>
    <w:rsid w:val="6BA532D0"/>
    <w:rsid w:val="6C727F37"/>
    <w:rsid w:val="6CD616E1"/>
    <w:rsid w:val="6CDE17E5"/>
    <w:rsid w:val="6D322A78"/>
    <w:rsid w:val="6E087D8C"/>
    <w:rsid w:val="6ED3208E"/>
    <w:rsid w:val="6F354A86"/>
    <w:rsid w:val="6FF335BF"/>
    <w:rsid w:val="7037463F"/>
    <w:rsid w:val="709E6620"/>
    <w:rsid w:val="70F57B64"/>
    <w:rsid w:val="72CF7D9B"/>
    <w:rsid w:val="73206A1B"/>
    <w:rsid w:val="735478FA"/>
    <w:rsid w:val="7358775B"/>
    <w:rsid w:val="73592152"/>
    <w:rsid w:val="741F5159"/>
    <w:rsid w:val="745145B7"/>
    <w:rsid w:val="74744A72"/>
    <w:rsid w:val="74B54E81"/>
    <w:rsid w:val="76154EAA"/>
    <w:rsid w:val="7639587E"/>
    <w:rsid w:val="764324A3"/>
    <w:rsid w:val="76A5708A"/>
    <w:rsid w:val="76AC36F5"/>
    <w:rsid w:val="78F44C22"/>
    <w:rsid w:val="79AF79A1"/>
    <w:rsid w:val="7A47479A"/>
    <w:rsid w:val="7A5F276B"/>
    <w:rsid w:val="7A803927"/>
    <w:rsid w:val="7ADA1202"/>
    <w:rsid w:val="7BBC163B"/>
    <w:rsid w:val="7BC210B5"/>
    <w:rsid w:val="7C5E107A"/>
    <w:rsid w:val="7CBA7050"/>
    <w:rsid w:val="7CBB2A2D"/>
    <w:rsid w:val="7CBD07BB"/>
    <w:rsid w:val="7D67516A"/>
    <w:rsid w:val="7DCD7D3E"/>
    <w:rsid w:val="7DE652B4"/>
    <w:rsid w:val="7ED95808"/>
    <w:rsid w:val="7F576758"/>
  </w:rsids>
  <w:docVars>
    <w:docVar w:name="commondata" w:val="eyJoZGlkIjoiMmI2MmVhZGRjM2JlNjEzMWYzMWZmZjYwYmZiYjhkYW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 w:semiHidden="0" w:uiPriority="0" w:unhideWhenUsed="0" w:qFormat="1"/>
    <w:lsdException w:name="Body Text Indent 3"/>
    <w:lsdException w:name="Block Text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qFormat="1"/>
    <w:lsdException w:name="HTML Acronym"/>
    <w:lsdException w:name="HTML Address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/>
    <w:lsdException w:name="HTML Sample" w:qFormat="1"/>
    <w:lsdException w:name="HTML Typewriter"/>
    <w:lsdException w:name="HTML Variable" w:qFormat="1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odyTextIndent2">
    <w:name w:val="Body Text Indent 2"/>
    <w:basedOn w:val="Normal"/>
    <w:qFormat/>
    <w:pPr>
      <w:spacing w:after="120" w:line="480" w:lineRule="auto"/>
      <w:ind w:leftChars="200"/>
    </w:p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Footer">
    <w:name w:val="footer"/>
    <w:basedOn w:val="Normal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none"/>
    </w:rPr>
  </w:style>
  <w:style w:type="character" w:styleId="Emphasis">
    <w:name w:val="Emphasis"/>
    <w:basedOn w:val="DefaultParagraphFont"/>
    <w:uiPriority w:val="20"/>
    <w:qFormat/>
  </w:style>
  <w:style w:type="character" w:styleId="HTMLDefinition">
    <w:name w:val="HTML Definition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non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qFormat/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btn-pass">
    <w:name w:val="btn-pass"/>
    <w:basedOn w:val="DefaultParagraphFont"/>
    <w:qFormat/>
    <w:rPr>
      <w:shd w:val="clear" w:color="auto" w:fill="009D9B"/>
    </w:rPr>
  </w:style>
  <w:style w:type="character" w:customStyle="1" w:styleId="points">
    <w:name w:val="points"/>
    <w:basedOn w:val="DefaultParagraphFont"/>
    <w:qFormat/>
    <w:rPr>
      <w:color w:val="FE6121"/>
    </w:rPr>
  </w:style>
  <w:style w:type="character" w:customStyle="1" w:styleId="current">
    <w:name w:val="current"/>
    <w:basedOn w:val="DefaultParagraphFont"/>
    <w:qFormat/>
    <w:rPr>
      <w:color w:val="FFFFFF"/>
      <w:bdr w:val="single" w:sz="6" w:space="0" w:color="188EEE"/>
      <w:shd w:val="clear" w:color="auto" w:fill="188EEE"/>
    </w:rPr>
  </w:style>
  <w:style w:type="character" w:customStyle="1" w:styleId="disabled1">
    <w:name w:val="disabled1"/>
    <w:basedOn w:val="DefaultParagraphFont"/>
    <w:qFormat/>
    <w:rPr>
      <w:bdr w:val="single" w:sz="6" w:space="0" w:color="E0E0E0"/>
      <w:shd w:val="clear" w:color="auto" w:fill="FFFFFF"/>
    </w:rPr>
  </w:style>
  <w:style w:type="character" w:customStyle="1" w:styleId="iconfont42">
    <w:name w:val="iconfont42"/>
    <w:basedOn w:val="DefaultParagraphFont"/>
    <w:qFormat/>
  </w:style>
  <w:style w:type="character" w:customStyle="1" w:styleId="xkjj">
    <w:name w:val="xkjj"/>
    <w:basedOn w:val="DefaultParagraphFont"/>
    <w:qFormat/>
    <w:rPr>
      <w:color w:val="333333"/>
    </w:rPr>
  </w:style>
  <w:style w:type="character" w:customStyle="1" w:styleId="free">
    <w:name w:val="free"/>
    <w:basedOn w:val="DefaultParagraphFont"/>
    <w:qFormat/>
    <w:rPr>
      <w:color w:val="009D9B"/>
    </w:rPr>
  </w:style>
  <w:style w:type="character" w:customStyle="1" w:styleId="btn-wait">
    <w:name w:val="btn-wait"/>
    <w:basedOn w:val="DefaultParagraphFont"/>
    <w:qFormat/>
    <w:rPr>
      <w:shd w:val="clear" w:color="auto" w:fill="FE6121"/>
    </w:rPr>
  </w:style>
  <w:style w:type="character" w:customStyle="1" w:styleId="btn-retreat">
    <w:name w:val="btn-retreat"/>
    <w:basedOn w:val="DefaultParagraphFont"/>
    <w:qFormat/>
    <w:rPr>
      <w:shd w:val="clear" w:color="auto" w:fill="EC1D23"/>
    </w:rPr>
  </w:style>
  <w:style w:type="character" w:customStyle="1" w:styleId="tipcount">
    <w:name w:val="tipcount"/>
    <w:basedOn w:val="DefaultParagraphFont"/>
    <w:qFormat/>
    <w:rPr>
      <w:color w:val="FE6121"/>
    </w:rPr>
  </w:style>
  <w:style w:type="character" w:customStyle="1" w:styleId="flow-path-title">
    <w:name w:val="flow-path-title"/>
    <w:basedOn w:val="DefaultParagraphFont"/>
    <w:qFormat/>
  </w:style>
  <w:style w:type="character" w:customStyle="1" w:styleId="flow-path-title1">
    <w:name w:val="flow-path-title1"/>
    <w:basedOn w:val="DefaultParagraphFont"/>
    <w:qFormat/>
    <w:rPr>
      <w:color w:val="1E8CF5"/>
    </w:rPr>
  </w:style>
  <w:style w:type="character" w:customStyle="1" w:styleId="flow-path-line">
    <w:name w:val="flow-path-line"/>
    <w:basedOn w:val="DefaultParagraphFont"/>
    <w:qFormat/>
    <w:rPr>
      <w:shd w:val="clear" w:color="auto" w:fill="EBEBEB"/>
    </w:rPr>
  </w:style>
  <w:style w:type="character" w:customStyle="1" w:styleId="flow-path-line1">
    <w:name w:val="flow-path-line1"/>
    <w:basedOn w:val="DefaultParagraphFont"/>
    <w:qFormat/>
  </w:style>
  <w:style w:type="character" w:customStyle="1" w:styleId="flow-path-line2">
    <w:name w:val="flow-path-line2"/>
    <w:basedOn w:val="DefaultParagraphFont"/>
    <w:qFormat/>
    <w:rPr>
      <w:shd w:val="clear" w:color="auto" w:fill="1E8CF5"/>
    </w:rPr>
  </w:style>
  <w:style w:type="character" w:customStyle="1" w:styleId="flow-path-num">
    <w:name w:val="flow-path-num"/>
    <w:basedOn w:val="DefaultParagraphFont"/>
    <w:qFormat/>
    <w:rPr>
      <w:color w:val="FFFFFF"/>
      <w:shd w:val="clear" w:color="auto" w:fill="1E8CF5"/>
    </w:rPr>
  </w:style>
  <w:style w:type="character" w:customStyle="1" w:styleId="hover49">
    <w:name w:val="hover49"/>
    <w:basedOn w:val="DefaultParagraphFont"/>
    <w:qFormat/>
    <w:rPr>
      <w:color w:val="FFFFFF"/>
      <w:shd w:val="clear" w:color="auto" w:fill="1D8DF3"/>
    </w:rPr>
  </w:style>
  <w:style w:type="character" w:customStyle="1" w:styleId="icon-drop-map">
    <w:name w:val="icon-drop-map"/>
    <w:basedOn w:val="DefaultParagraphFont"/>
    <w:qFormat/>
  </w:style>
  <w:style w:type="character" w:customStyle="1" w:styleId="last-child1">
    <w:name w:val="last-child1"/>
    <w:basedOn w:val="DefaultParagraphFont"/>
    <w:qFormat/>
  </w:style>
  <w:style w:type="character" w:customStyle="1" w:styleId="layui-layer-tabnow">
    <w:name w:val="layui-layer-tabnow"/>
    <w:basedOn w:val="DefaultParagraphFont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DefaultParagraphFont"/>
    <w:qFormat/>
  </w:style>
  <w:style w:type="character" w:customStyle="1" w:styleId="id1">
    <w:name w:val="id1"/>
    <w:basedOn w:val="DefaultParagraphFont"/>
    <w:qFormat/>
    <w:rPr>
      <w:color w:val="333333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" Type="http://schemas.openxmlformats.org/officeDocument/2006/relationships/webSettings" Target="webSettings.xml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" Type="http://schemas.openxmlformats.org/officeDocument/2006/relationships/fontTable" Target="fontTable.xml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" Type="http://schemas.openxmlformats.org/officeDocument/2006/relationships/customXml" Target="../customXml/item1.xml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" Type="http://schemas.openxmlformats.org/officeDocument/2006/relationships/image" Target="media/image1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header" Target="header1.xml"/><Relationship Id="rId56" Type="http://schemas.openxmlformats.org/officeDocument/2006/relationships/footer" Target="footer1.xml"/><Relationship Id="rId57" Type="http://schemas.openxmlformats.org/officeDocument/2006/relationships/image" Target="media/image54.jpeg"/><Relationship Id="rId58" Type="http://schemas.openxmlformats.org/officeDocument/2006/relationships/theme" Target="theme/theme1.xml"/><Relationship Id="rId59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53.png"/><Relationship Id="rId2" Type="http://schemas.openxmlformats.org/officeDocument/2006/relationships/image" Target="media/image52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51.jpeg"/><Relationship Id="rId2" Type="http://schemas.openxmlformats.org/officeDocument/2006/relationships/image" Target="media/image52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8076</Words>
  <Characters>8718</Characters>
  <Application>Microsoft Office Word</Application>
  <DocSecurity>0</DocSecurity>
  <Lines>0</Lines>
  <Paragraphs>0</Paragraphs>
  <ScaleCrop>false</ScaleCrop>
  <Company>微软中国</Company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秦建</cp:lastModifiedBy>
  <cp:revision>3</cp:revision>
  <dcterms:created xsi:type="dcterms:W3CDTF">2021-08-25T09:31:00Z</dcterms:created>
  <dcterms:modified xsi:type="dcterms:W3CDTF">2023-01-26T10:19:56Z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