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11645900</wp:posOffset>
            </wp:positionH>
            <wp:positionV relativeFrom="topMargin">
              <wp:posOffset>11163300</wp:posOffset>
            </wp:positionV>
            <wp:extent cx="279400" cy="368300"/>
            <wp:wrapNone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60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06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内能的利用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735"/>
        <w:gridCol w:w="2510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内能的利用</w:t>
            </w: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热机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热值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填空题、计算题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73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热效率</w:t>
            </w:r>
          </w:p>
        </w:tc>
        <w:tc>
          <w:tcPr>
            <w:tcW w:w="251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填空题、计算题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b/>
          <w:bCs/>
          <w:color w:val="FF0000"/>
          <w:sz w:val="24"/>
          <w:szCs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一、热机：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1.内能的利用方式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eastAsia="zh-CN"/>
        </w:rPr>
        <w:t>热传递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eastAsia="zh-CN"/>
        </w:rPr>
        <w:t>做功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05" w:firstLine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（1）利用内能来加热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从能的角度看，这是内能的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转移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过程；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05" w:firstLine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205740</wp:posOffset>
            </wp:positionV>
            <wp:extent cx="2143125" cy="2238375"/>
            <wp:effectExtent l="0" t="0" r="0" b="0"/>
            <wp:wrapNone/>
            <wp:docPr id="9" name="图片 1" descr="C:\Users\建\AppData\Roaming\Tencent\Users\1205348760\QQ\WinTemp\RichOle\~U(}@_OFE@}M1PQQUGH{7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3245" name="图片 1" descr="C:\Users\建\AppData\Roaming\Tencent\Users\1205348760\QQ\WinTemp\RichOle\~U(}@_OFE@}M1PQQUGH{7XL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（2）利用内能来做功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从能的角度看，这是内能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转化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 xml:space="preserve">为机械能。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热机是利用内能做功的机械</w:t>
      </w:r>
      <w:r>
        <w:rPr>
          <w:rFonts w:ascii="宋体" w:eastAsia="宋体" w:hAnsi="宋体" w:cs="宋体" w:hint="eastAsia"/>
          <w:sz w:val="21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 </w:t>
      </w:r>
      <w:r>
        <w:rPr>
          <w:rFonts w:ascii="宋体" w:hAnsi="宋体" w:cs="宋体" w:hint="eastAsia"/>
          <w:sz w:val="21"/>
          <w:szCs w:val="21"/>
          <w:lang w:val="en-US" w:eastAsia="zh-CN"/>
        </w:rPr>
        <w:t>常见</w:t>
      </w:r>
      <w:r>
        <w:rPr>
          <w:rFonts w:ascii="宋体" w:eastAsia="宋体" w:hAnsi="宋体" w:cs="宋体" w:hint="eastAsia"/>
          <w:sz w:val="21"/>
          <w:szCs w:val="21"/>
        </w:rPr>
        <w:t>热机：蒸汽机、内燃机、汽轮机、喷气发动机等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3.内燃机分为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汽油机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柴油机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两大类 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sz w:val="21"/>
          <w:szCs w:val="21"/>
        </w:rPr>
        <w:t>汽油机：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汽油机的特点：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①汽油在气缸里面燃烧时生成高温高压的燃气，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推动活塞做功，活塞移动带动曲轴转动；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②活塞在汽缸内往复运动时，从汽缸的一端运动到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另一端的过程，叫做一个冲程；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③多数汽油机是由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吸气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压缩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做功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、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排气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四个冲程的不断循环来保证连续工作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汽油机的四个冲程：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b/>
          <w:sz w:val="21"/>
          <w:szCs w:val="21"/>
        </w:rPr>
        <w:t>吸气冲程</w:t>
      </w:r>
      <w:r>
        <w:rPr>
          <w:rFonts w:ascii="宋体" w:eastAsia="宋体" w:hAnsi="宋体" w:cs="宋体" w:hint="eastAsia"/>
          <w:sz w:val="21"/>
          <w:szCs w:val="21"/>
        </w:rPr>
        <w:t>：进气阀门打开，排气阀门关闭，活塞向下运动。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（同时吸入</w:t>
      </w:r>
      <w:r>
        <w:rPr>
          <w:rFonts w:ascii="宋体" w:eastAsia="宋体" w:hAnsi="宋体" w:cs="宋体" w:hint="eastAsia"/>
          <w:sz w:val="21"/>
          <w:szCs w:val="21"/>
        </w:rPr>
        <w:t>汽油与空气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宋体" w:eastAsia="宋体" w:hAnsi="宋体" w:cs="宋体" w:hint="eastAsia"/>
          <w:b/>
          <w:sz w:val="21"/>
          <w:szCs w:val="21"/>
        </w:rPr>
        <w:t>压缩冲程</w:t>
      </w:r>
      <w:r>
        <w:rPr>
          <w:rFonts w:ascii="宋体" w:eastAsia="宋体" w:hAnsi="宋体" w:cs="宋体" w:hint="eastAsia"/>
          <w:sz w:val="21"/>
          <w:szCs w:val="21"/>
        </w:rPr>
        <w:t>：进气阀门、排气阀门都关闭；活塞向上运动；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机械能转化为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内能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1680" w:hanging="1260" w:leftChars="200" w:hangingChars="6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</w:t>
      </w:r>
      <w:r>
        <w:rPr>
          <w:rFonts w:ascii="宋体" w:eastAsia="宋体" w:hAnsi="宋体" w:cs="宋体" w:hint="eastAsia"/>
          <w:b/>
          <w:sz w:val="21"/>
          <w:szCs w:val="21"/>
        </w:rPr>
        <w:t>做功冲程</w:t>
      </w:r>
      <w:r>
        <w:rPr>
          <w:rFonts w:ascii="宋体" w:eastAsia="宋体" w:hAnsi="宋体" w:cs="宋体" w:hint="eastAsia"/>
          <w:sz w:val="21"/>
          <w:szCs w:val="21"/>
        </w:rPr>
        <w:t>：进气阀门、排气阀门都关闭；火花塞点火；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汽油燃烧放热膨胀，推动</w:t>
      </w:r>
      <w:r>
        <w:rPr>
          <w:rFonts w:ascii="宋体" w:eastAsia="宋体" w:hAnsi="宋体" w:cs="宋体" w:hint="eastAsia"/>
          <w:sz w:val="21"/>
          <w:szCs w:val="21"/>
        </w:rPr>
        <w:t>活塞向下运动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，对外做功</w:t>
      </w:r>
      <w:r>
        <w:rPr>
          <w:rFonts w:ascii="宋体" w:eastAsia="宋体" w:hAnsi="宋体" w:cs="宋体" w:hint="eastAsia"/>
          <w:sz w:val="21"/>
          <w:szCs w:val="21"/>
        </w:rPr>
        <w:t>；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内能转化为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机械能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。(只有做功冲程对外做功)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④</w:t>
      </w:r>
      <w:r>
        <w:rPr>
          <w:rFonts w:ascii="宋体" w:eastAsia="宋体" w:hAnsi="宋体" w:cs="宋体" w:hint="eastAsia"/>
          <w:b/>
          <w:sz w:val="21"/>
          <w:szCs w:val="21"/>
        </w:rPr>
        <w:t>排气冲程</w:t>
      </w:r>
      <w:r>
        <w:rPr>
          <w:rFonts w:ascii="宋体" w:eastAsia="宋体" w:hAnsi="宋体" w:cs="宋体" w:hint="eastAsia"/>
          <w:sz w:val="21"/>
          <w:szCs w:val="21"/>
        </w:rPr>
        <w:t>：进气阀门关闭，排气阀门打开；活塞向上运动；排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出</w:t>
      </w:r>
      <w:r>
        <w:rPr>
          <w:rFonts w:ascii="宋体" w:eastAsia="宋体" w:hAnsi="宋体" w:cs="宋体" w:hint="eastAsia"/>
          <w:sz w:val="21"/>
          <w:szCs w:val="21"/>
        </w:rPr>
        <w:t>废气。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b/>
          <w:bCs/>
          <w:color w:val="00B0F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一个工作循环，曲轴和飞轮转动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2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周，活塞往复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 xml:space="preserve">2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次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>4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val="en-US" w:eastAsia="zh-CN"/>
        </w:rPr>
        <w:t>冲程）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，对外做功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1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.柴油机的工作原理：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（1）柴油机的工作过程也分为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吸气、压缩、做功、排气</w:t>
      </w:r>
      <w:r>
        <w:rPr>
          <w:rFonts w:ascii="宋体" w:eastAsia="宋体" w:hAnsi="宋体" w:cs="宋体" w:hint="eastAsia"/>
          <w:sz w:val="21"/>
          <w:szCs w:val="21"/>
        </w:rPr>
        <w:t>四个冲程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（2）在吸气冲程里，吸进气缸的只有空气；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（3）在压缩冲程中，活塞把空气的体积压缩得非常小，使得空气的温度很高；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（4）在压缩冲程结束的时候，气缸内空气的温度已经超过柴油的燃点，此时从喷油嘴喷出的雾状柴油，遇到热空气便立刻燃烧起来；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（5）柴油机工作过程中压强比较大，要求各有关零部件具有较高的结构强度，因此柴油机比较笨重。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.柴油机和汽油机的区别：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①汽油机气缸顶部有火花塞，柴油机气缸顶部有喷油嘴；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②汽油机吸气冲程吸入的是汽油与空气的混合物，柴油机吸气冲程只吸入空气；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③汽油机点火方式为点燃式，柴油机点火方式压燃式；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④汽油机的效率低，柴油机效率高；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⑤汽油机机体较轻，柴油机机体较重。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例题1】</w:t>
      </w:r>
      <w:r>
        <w:rPr>
          <w:rFonts w:ascii="宋体" w:eastAsia="宋体" w:hAnsi="宋体" w:cs="宋体" w:hint="eastAsia"/>
          <w:sz w:val="21"/>
          <w:szCs w:val="21"/>
        </w:rPr>
        <w:t>关于内燃机的下列说法中正确的是（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A．汽油机顶部有喷油嘴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B．在柴油机的压缩冲程中，机械能转化为柴油和空气混合物的内能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C．进、排气门同时关闭的冲程是做功冲程和压缩冲程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D．柴油机在吸气冲程中吸入柴油和空气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193675</wp:posOffset>
            </wp:positionV>
            <wp:extent cx="5529580" cy="1105535"/>
            <wp:effectExtent l="0" t="0" r="4445" b="8890"/>
            <wp:wrapNone/>
            <wp:docPr id="7" name="图片 7" descr="165864824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43113" name="图片 7" descr="16586482457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变式1】</w:t>
      </w:r>
      <w:r>
        <w:rPr>
          <w:rFonts w:ascii="宋体" w:eastAsia="宋体" w:hAnsi="宋体" w:cs="宋体" w:hint="eastAsia"/>
          <w:sz w:val="21"/>
          <w:szCs w:val="21"/>
        </w:rPr>
        <w:t>下列所示的交通工具工作过程中使用热机的是（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1" w:firstLineChars="229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A．自行车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B．柴油车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sz w:val="21"/>
          <w:szCs w:val="21"/>
        </w:rPr>
        <w:t>C．电动自行车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</w:rPr>
        <w:t>D．皮筏艇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182245</wp:posOffset>
            </wp:positionV>
            <wp:extent cx="3257550" cy="1466850"/>
            <wp:effectExtent l="0" t="0" r="0" b="0"/>
            <wp:wrapNone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0469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例题2】</w:t>
      </w:r>
      <w:r>
        <w:rPr>
          <w:rFonts w:ascii="宋体" w:eastAsia="宋体" w:hAnsi="宋体" w:cs="宋体" w:hint="eastAsia"/>
          <w:sz w:val="21"/>
          <w:szCs w:val="21"/>
        </w:rPr>
        <w:t>如图所示的某单缸四冲程汽油机说法正确的是（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A．飞轮惯性完成冲程的是乙、丙、丁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B．四冲程内燃机在一个工作循环中工作过程依次是丁丙乙甲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C．甲图中能量的转化是内能转化为机械能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D．乙图中汽缸内气体温度会下降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200660</wp:posOffset>
            </wp:positionV>
            <wp:extent cx="1514475" cy="1266825"/>
            <wp:effectExtent l="0" t="0" r="0" b="0"/>
            <wp:wrapNone/>
            <wp:docPr id="2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9587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变式2】</w:t>
      </w:r>
      <w:r>
        <w:rPr>
          <w:rFonts w:ascii="宋体" w:eastAsia="宋体" w:hAnsi="宋体" w:cs="宋体" w:hint="eastAsia"/>
          <w:sz w:val="21"/>
          <w:szCs w:val="21"/>
        </w:rPr>
        <w:t>如图所示是四冲程汽油机的剖面图，关于其四个冲程的描述错误的是（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A．吸气冲程中，汽油和空气的混合物进入汽缸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B．压缩冲程中，活塞的机械能转化为燃料混合物的内能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C．做功冲程中，具有很明显的机械能转化为内能的过程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D．排气冲程中，废气带走了燃料释放的能量中很大部分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例题3】</w:t>
      </w:r>
      <w:r>
        <w:rPr>
          <w:rFonts w:ascii="宋体" w:eastAsia="宋体" w:hAnsi="宋体" w:cs="宋体" w:hint="eastAsia"/>
          <w:sz w:val="21"/>
          <w:szCs w:val="21"/>
        </w:rPr>
        <w:t>某四冲程汽油机的转速是1500R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/</w:t>
      </w:r>
      <w:r>
        <w:rPr>
          <w:rFonts w:ascii="宋体" w:eastAsia="宋体" w:hAnsi="宋体" w:cs="宋体" w:hint="eastAsia"/>
          <w:sz w:val="21"/>
          <w:szCs w:val="21"/>
        </w:rPr>
        <w:t>min，那么1min里，该汽油机的冲程数和燃气做功次数分别是（  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A.3000个，6000次                B.6000个，3000个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C.3000个，750次                 D.750个，3000次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变式3】</w:t>
      </w:r>
      <w:r>
        <w:rPr>
          <w:rFonts w:ascii="宋体" w:eastAsia="宋体" w:hAnsi="宋体" w:cs="宋体" w:hint="eastAsia"/>
          <w:sz w:val="21"/>
          <w:szCs w:val="21"/>
        </w:rPr>
        <w:t>一台内燃机的转速是1440转/分，那么在每秒钟内（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15" w:firstLineChars="15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A.转轴转动24转，燃气对活塞做功12次，活塞完成48个冲程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15" w:firstLineChars="15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B.转轴转动1440转，燃气对活塞做功720次，活塞完成2880个冲程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15" w:firstLineChars="15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C.转轴转动1440转，燃气对活塞做功1440次，活塞完成1440个冲程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315" w:firstLineChars="15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D.转轴转动24转，燃气对活塞做功24次，活塞完成24个冲程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与汽油机相比较，柴油机（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A．气缸顶部无火花塞，吸入气缸的是空气，效率较高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B．气缸顶部无火花塞，吸入气缸的是柴油，效率较高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C．气缸顶部有火花塞，吸入气缸的是空气，效率较低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D．有火花塞，吸入气缸的是柴油和空气的混合燃料，效率高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下列关于汽油机和柴油机的主要区别，说法正确的是（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A．构造上，汽油机气缸顶部有喷油嘴，柴油机气缸顶部有火花塞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B．吸气冲程中，柴油机吸入汽缸的是柴油和空气的混合物，汽油机吸入汽缸的是空气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C．在压缩冲程末，柴油机的点火方式是点燃式，汽油机的点火方式是压燃式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D．在做功冲程中，柴油机的燃气温度和压强比汽油机里的高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二、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热值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default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sz w:val="21"/>
          <w:szCs w:val="21"/>
        </w:rPr>
        <w:t>概念：把某种燃料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完全燃烧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 w:val="0"/>
          <w:bCs w:val="0"/>
          <w:color w:val="FF0000"/>
          <w:sz w:val="21"/>
          <w:szCs w:val="21"/>
          <w:u w:val="none"/>
          <w:lang w:val="en-US" w:eastAsia="zh-CN"/>
        </w:rPr>
        <w:t>时</w:t>
      </w:r>
      <w:r>
        <w:rPr>
          <w:rFonts w:ascii="宋体" w:eastAsia="宋体" w:hAnsi="宋体" w:cs="宋体" w:hint="eastAsia"/>
          <w:sz w:val="21"/>
          <w:szCs w:val="21"/>
        </w:rPr>
        <w:t>放出的热量与其质量之比，叫做这种燃料的热值；</w:t>
      </w:r>
      <w:r>
        <w:rPr>
          <w:rFonts w:ascii="宋体" w:hAnsi="宋体" w:cs="宋体" w:hint="eastAsia"/>
          <w:sz w:val="21"/>
          <w:szCs w:val="21"/>
          <w:lang w:val="en-US" w:eastAsia="zh-CN"/>
        </w:rPr>
        <w:t>用符号q表示；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大小：热值在数值上等于1 kg某种燃料完全燃烧放出的热量；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公式：</w:t>
      </w:r>
      <w:r>
        <w:rPr>
          <w:rFonts w:ascii="宋体" w:hAnsi="宋体" w:cs="宋体" w:hint="eastAsia"/>
          <w:sz w:val="21"/>
          <w:szCs w:val="21"/>
          <w:lang w:val="en-US" w:eastAsia="zh-CN"/>
        </w:rPr>
        <w:t>固体：</w:t>
      </w:r>
      <w:r>
        <w:rPr>
          <w:rFonts w:ascii="宋体" w:eastAsia="宋体" w:hAnsi="宋体" w:cs="宋体" w:hint="eastAsia"/>
          <w:position w:val="-24"/>
          <w:sz w:val="21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33pt" o:oleicon="f" o:ole="" coordsize="21600,21600" o:preferrelative="t" filled="f" stroked="f">
            <v:stroke joinstyle="miter"/>
            <v:imagedata r:id="rId10" o:title=""/>
            <o:lock v:ext="edit" aspectratio="t"/>
            <w10:anchorlock/>
          </v:shape>
          <o:OLEObject Type="Embed" ProgID="Equation.3" ShapeID="_x0000_i1025" DrawAspect="Content" ObjectID="_1468075725" r:id="rId11"/>
        </w:object>
      </w:r>
      <w:r>
        <w:rPr>
          <w:rFonts w:ascii="宋体" w:eastAsia="宋体" w:hAnsi="宋体" w:cs="宋体" w:hint="eastAsia"/>
          <w:sz w:val="21"/>
          <w:szCs w:val="21"/>
        </w:rPr>
        <w:t xml:space="preserve">   （或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液体、气体：</w:t>
      </w:r>
      <w:r>
        <w:rPr>
          <w:rFonts w:ascii="宋体" w:eastAsia="宋体" w:hAnsi="宋体" w:cs="宋体" w:hint="eastAsia"/>
          <w:position w:val="-24"/>
          <w:sz w:val="21"/>
          <w:szCs w:val="21"/>
        </w:rPr>
        <w:object>
          <v:shape id="_x0000_i1026" type="#_x0000_t75" style="width:42pt;height:33pt" o:oleicon="f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3" ShapeID="_x0000_i1026" DrawAspect="Content" ObjectID="_1468075726" r:id="rId13"/>
        </w:object>
      </w:r>
      <w:r>
        <w:rPr>
          <w:rFonts w:ascii="宋体" w:eastAsia="宋体" w:hAnsi="宋体" w:cs="宋体" w:hint="eastAsia"/>
          <w:sz w:val="21"/>
          <w:szCs w:val="21"/>
        </w:rPr>
        <w:t xml:space="preserve">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</w:t>
      </w:r>
      <w:r>
        <w:rPr>
          <w:rFonts w:ascii="宋体" w:eastAsia="宋体" w:hAnsi="宋体" w:cs="宋体" w:hint="eastAsia"/>
          <w:sz w:val="21"/>
          <w:szCs w:val="21"/>
        </w:rPr>
        <w:t>其中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m为燃料的质量，V为燃料的体积，q为燃料的热值</w:t>
      </w:r>
      <w:r>
        <w:rPr>
          <w:rFonts w:ascii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</w:t>
      </w:r>
      <w:r>
        <w:rPr>
          <w:rFonts w:ascii="宋体" w:eastAsia="宋体" w:hAnsi="宋体" w:cs="宋体" w:hint="eastAsia"/>
          <w:sz w:val="21"/>
          <w:szCs w:val="21"/>
        </w:rPr>
        <w:t>公式变形：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eastAsia="zh-CN"/>
        </w:rPr>
        <w:t>①</w:t>
      </w:r>
      <w:r>
        <w:rPr>
          <w:rFonts w:ascii="宋体" w:eastAsia="宋体" w:hAnsi="宋体" w:cs="宋体" w:hint="eastAsia"/>
          <w:position w:val="-14"/>
          <w:sz w:val="21"/>
          <w:szCs w:val="21"/>
        </w:rPr>
        <w:object>
          <v:shape id="_x0000_i1027" type="#_x0000_t75" style="width:48pt;height:18.75pt" o:oleicon="f" o:ole="" coordsize="21600,21600" o:preferrelative="t" filled="f" stroked="f">
            <v:stroke joinstyle="miter"/>
            <v:imagedata r:id="rId14" o:title=""/>
            <o:lock v:ext="edit" aspectratio="t"/>
            <w10:anchorlock/>
          </v:shape>
          <o:OLEObject Type="Embed" ProgID="Equation.3" ShapeID="_x0000_i1027" DrawAspect="Content" ObjectID="_1468075727" r:id="rId15"/>
        </w:object>
      </w:r>
      <w:r>
        <w:rPr>
          <w:rFonts w:ascii="宋体" w:eastAsia="宋体" w:hAnsi="宋体" w:cs="宋体" w:hint="eastAsia"/>
          <w:sz w:val="21"/>
          <w:szCs w:val="21"/>
        </w:rPr>
        <w:t xml:space="preserve"> （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已知热值及燃料质量，求燃烧放出的热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position w:val="-28"/>
          <w:sz w:val="21"/>
          <w:szCs w:val="21"/>
        </w:rPr>
        <w:object>
          <v:shape id="_x0000_i1028" type="#_x0000_t75" style="width:43.2pt;height:34.25pt" o:oleicon="f" o:ole="" coordsize="21600,21600" o:preferrelative="t" filled="f" stroked="f">
            <v:imagedata r:id="rId16" o:title=""/>
            <o:lock v:ext="edit" aspectratio="t"/>
            <w10:anchorlock/>
          </v:shape>
          <o:OLEObject Type="Embed" ProgID="Equation.3" ShapeID="_x0000_i1028" DrawAspect="Content" ObjectID="_1468075728" r:id="rId17"/>
        </w:object>
      </w:r>
      <w:r>
        <w:rPr>
          <w:rFonts w:ascii="宋体" w:eastAsia="宋体" w:hAnsi="宋体" w:cs="宋体" w:hint="eastAsia"/>
          <w:sz w:val="21"/>
          <w:szCs w:val="21"/>
        </w:rPr>
        <w:t>（已知燃烧放出的热及热值，求燃料的质量）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4.单位：</w:t>
      </w:r>
      <w:r>
        <w:rPr>
          <w:rFonts w:ascii="宋体" w:eastAsia="宋体" w:hAnsi="宋体" w:cs="宋体" w:hint="eastAsia"/>
          <w:sz w:val="21"/>
          <w:szCs w:val="21"/>
        </w:rPr>
        <w:t>焦每千克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符号是J/kg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固体：</w:t>
      </w:r>
      <w:r>
        <w:rPr>
          <w:rFonts w:ascii="宋体" w:eastAsia="宋体" w:hAnsi="宋体" w:cs="宋体" w:hint="eastAsia"/>
          <w:sz w:val="21"/>
          <w:szCs w:val="21"/>
        </w:rPr>
        <w:t>J/kg；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液体：J/L；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（3）气体：J/m³；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5.影响因素：</w:t>
      </w:r>
      <w:r>
        <w:rPr>
          <w:rFonts w:ascii="宋体" w:eastAsia="宋体" w:hAnsi="宋体" w:cs="宋体" w:hint="eastAsia"/>
          <w:sz w:val="21"/>
          <w:szCs w:val="21"/>
        </w:rPr>
        <w:t>热值是燃料本身的一种特性，只与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燃料的种类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eastAsia="zh-CN"/>
        </w:rPr>
        <w:t>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eastAsia="zh-CN"/>
        </w:rPr>
        <w:t>状态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有关，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与燃料的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形态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质量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体积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lang w:eastAsia="zh-CN"/>
        </w:rPr>
        <w:t>、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lang w:val="en-US" w:eastAsia="zh-CN"/>
        </w:rPr>
        <w:t>放热多少</w:t>
      </w:r>
      <w:r>
        <w:rPr>
          <w:rFonts w:ascii="宋体" w:eastAsia="宋体" w:hAnsi="宋体" w:cs="宋体" w:hint="eastAsia"/>
          <w:sz w:val="21"/>
          <w:szCs w:val="21"/>
        </w:rPr>
        <w:t>等均无关；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6.</w:t>
      </w:r>
      <w:r>
        <w:rPr>
          <w:rFonts w:ascii="宋体" w:hAnsi="宋体" w:cs="宋体" w:hint="eastAsia"/>
          <w:sz w:val="21"/>
          <w:szCs w:val="21"/>
          <w:lang w:val="en-US" w:eastAsia="zh-CN"/>
        </w:rPr>
        <w:t>物理意义及</w:t>
      </w:r>
      <w:r>
        <w:rPr>
          <w:rFonts w:ascii="宋体" w:eastAsia="宋体" w:hAnsi="宋体" w:cs="宋体" w:hint="eastAsia"/>
          <w:sz w:val="21"/>
          <w:szCs w:val="21"/>
        </w:rPr>
        <w:t>常见物质的热值：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物理意义：表示物体燃烧放热的能力；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（2）常见热值：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①煤气的热值约为3.9×10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物理意义为：体积为1m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的煤气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完全燃烧</w:t>
      </w:r>
      <w:r>
        <w:rPr>
          <w:rFonts w:ascii="宋体" w:eastAsia="宋体" w:hAnsi="宋体" w:cs="宋体" w:hint="eastAsia"/>
          <w:sz w:val="21"/>
          <w:szCs w:val="21"/>
        </w:rPr>
        <w:t>放出的热量为3.9×10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 xml:space="preserve">J。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②焦炭的热值3.0×10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rPr>
          <w:rFonts w:ascii="宋体" w:eastAsia="宋体" w:hAnsi="宋体" w:cs="宋体" w:hint="eastAsia"/>
          <w:b w:val="0"/>
          <w:bCs w:val="0"/>
          <w:color w:val="FF000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物理意义为：质量为1 kg 的煤气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完全燃烧</w:t>
      </w:r>
      <w:r>
        <w:rPr>
          <w:rFonts w:ascii="宋体" w:eastAsia="宋体" w:hAnsi="宋体" w:cs="宋体" w:hint="eastAsia"/>
          <w:sz w:val="21"/>
          <w:szCs w:val="21"/>
        </w:rPr>
        <w:t>放出的热量为3.0×10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下列关于热值的说法正确的是（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A．燃料燃烧时，用的燃料越多，燃料的热值越大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B．燃料燃烧时，放出的热量越多，燃料的热值越大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C．相同质量的不同燃料燃烧时，放出热量较多的燃料，热值较大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D．相同质量的不同燃料完全燃烧时，放出热量较多的燃料，热值较大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关于q</w:t>
      </w:r>
      <m:oMath>
        <m:r>
          <w:rPr>
            <w:rFonts w:ascii="Cambria Math" w:eastAsia="宋体" w:hAnsi="Cambria Math" w:cs="宋体" w:hint="eastAsia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Q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m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的理解，下列说法中正确的是（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A．热值与燃料完全燃烧放出的热量成正比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B．若燃料燃烧不充分时，热值将减小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C．当燃料未燃烧时，其热值为零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</w:t>
      </w:r>
      <w:r>
        <w:rPr>
          <w:rFonts w:ascii="宋体" w:eastAsia="宋体" w:hAnsi="宋体" w:cs="宋体" w:hint="eastAsia"/>
          <w:sz w:val="21"/>
          <w:szCs w:val="21"/>
        </w:rPr>
        <w:t>D．某种燃料的热值大小与是否充分燃烧无关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kern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已知天然气的热值为4.0×10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，完全燃烧2.1m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的天然气可以获得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sz w:val="21"/>
          <w:szCs w:val="21"/>
        </w:rPr>
        <w:t>J的热量，不计热量损失，这些热量可以使500kg的水，温度升高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。【</w:t>
      </w: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 xml:space="preserve"> J/(kg·℃)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为了减少大气污染，可对秸秆进行回收加工制成秸秆煤，完全燃烧5kg秸秆煤放出的热量是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J，若放出的热量有40%被水吸收，可使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kg的水温度升高80℃。【已知q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秸秆煤</w:t>
      </w:r>
      <w:r>
        <w:rPr>
          <w:rFonts w:ascii="宋体" w:eastAsia="宋体" w:hAnsi="宋体" w:cs="宋体" w:hint="eastAsia"/>
          <w:sz w:val="21"/>
          <w:szCs w:val="21"/>
        </w:rPr>
        <w:t>＝2.1×10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J/kg，c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三、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热机的效率：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sz w:val="21"/>
          <w:szCs w:val="21"/>
        </w:rPr>
        <w:t>概念：用来做有用功的那部分能量，与燃料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完全燃烧</w:t>
      </w:r>
      <w:r>
        <w:rPr>
          <w:rFonts w:ascii="宋体" w:eastAsia="宋体" w:hAnsi="宋体" w:cs="宋体" w:hint="eastAsia"/>
          <w:sz w:val="21"/>
          <w:szCs w:val="21"/>
        </w:rPr>
        <w:t>放出的能量之比，叫做热机的效率；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公式：</w:t>
      </w:r>
      <w:r>
        <w:rPr>
          <w:rFonts w:ascii="宋体" w:eastAsia="宋体" w:hAnsi="宋体" w:cs="宋体" w:hint="eastAsia"/>
          <w:position w:val="-32"/>
          <w:sz w:val="21"/>
          <w:szCs w:val="21"/>
        </w:rPr>
        <w:object>
          <v:shape id="_x0000_i1029" type="#_x0000_t75" style="width:77.25pt;height:35.8pt" o:oleicon="f" o:ole="" coordsize="21600,21600" o:preferrelative="t" filled="f" stroked="f">
            <v:imagedata r:id="rId18" o:title=""/>
            <o:lock v:ext="edit" aspectratio="t"/>
            <w10:anchorlock/>
          </v:shape>
          <o:OLEObject Type="Embed" ProgID="Equation.3" ShapeID="_x0000_i1029" DrawAspect="Content" ObjectID="_1468075729" r:id="rId19"/>
        </w:objec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hAnsi="宋体" w:cs="宋体" w:hint="eastAsia"/>
          <w:sz w:val="21"/>
          <w:szCs w:val="21"/>
          <w:lang w:val="en-US" w:eastAsia="zh-CN"/>
        </w:rPr>
        <w:t>Q</w:t>
      </w:r>
      <w:r>
        <w:rPr>
          <w:rFonts w:ascii="宋体" w:hAnsi="宋体" w:cs="宋体" w:hint="eastAsia"/>
          <w:sz w:val="21"/>
          <w:szCs w:val="21"/>
          <w:vertAlign w:val="subscript"/>
          <w:lang w:val="en-US" w:eastAsia="zh-CN"/>
        </w:rPr>
        <w:t>吸</w:t>
      </w:r>
      <w:r>
        <w:rPr>
          <w:rFonts w:ascii="宋体" w:hAnsi="宋体" w:cs="宋体" w:hint="eastAsia"/>
          <w:sz w:val="21"/>
          <w:szCs w:val="21"/>
          <w:lang w:val="en-US" w:eastAsia="zh-CN"/>
        </w:rPr>
        <w:t>：被加热物体吸收的热量；（Q</w:t>
      </w:r>
      <w:r>
        <w:rPr>
          <w:rFonts w:ascii="宋体" w:hAnsi="宋体" w:cs="宋体" w:hint="eastAsia"/>
          <w:sz w:val="21"/>
          <w:szCs w:val="21"/>
          <w:vertAlign w:val="subscript"/>
          <w:lang w:val="en-US" w:eastAsia="zh-CN"/>
        </w:rPr>
        <w:t>吸</w:t>
      </w:r>
      <w:r>
        <w:rPr>
          <w:rFonts w:ascii="宋体" w:hAnsi="宋体" w:cs="宋体" w:hint="eastAsia"/>
          <w:sz w:val="21"/>
          <w:szCs w:val="21"/>
          <w:lang w:val="en-US" w:eastAsia="zh-CN"/>
        </w:rPr>
        <w:t>=cm△t）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（2）Q</w:t>
      </w:r>
      <w:r>
        <w:rPr>
          <w:rFonts w:ascii="宋体" w:hAnsi="宋体" w:cs="宋体" w:hint="eastAsia"/>
          <w:sz w:val="21"/>
          <w:szCs w:val="21"/>
          <w:vertAlign w:val="subscript"/>
          <w:lang w:val="en-US" w:eastAsia="zh-CN"/>
        </w:rPr>
        <w:t>放</w:t>
      </w:r>
      <w:r>
        <w:rPr>
          <w:rFonts w:ascii="宋体" w:hAnsi="宋体" w:cs="宋体" w:hint="eastAsia"/>
          <w:sz w:val="21"/>
          <w:szCs w:val="21"/>
          <w:lang w:val="en-US" w:eastAsia="zh-CN"/>
        </w:rPr>
        <w:t>：燃料完成燃烧放出的热量；（Q</w:t>
      </w:r>
      <w:r>
        <w:rPr>
          <w:rFonts w:ascii="宋体" w:hAnsi="宋体" w:cs="宋体" w:hint="eastAsia"/>
          <w:sz w:val="21"/>
          <w:szCs w:val="21"/>
          <w:vertAlign w:val="subscript"/>
          <w:lang w:val="en-US" w:eastAsia="zh-CN"/>
        </w:rPr>
        <w:t>放</w:t>
      </w:r>
      <w:r>
        <w:rPr>
          <w:rFonts w:ascii="宋体" w:hAnsi="宋体" w:cs="宋体" w:hint="eastAsia"/>
          <w:sz w:val="21"/>
          <w:szCs w:val="21"/>
          <w:lang w:val="en-US" w:eastAsia="zh-CN"/>
        </w:rPr>
        <w:t>=qm）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3.在热机的能量损失中，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废气带走的能量最多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4.提高热机的热效率方法：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（1）废气回收利用：减少机械散热和废气带走热量；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（2）使燃料充分燃烧：雾化液体燃料、粉碎固体燃料，通气足够；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（3）减少机械摩擦损失。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关于热机的效率，下列说法正确的是（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A．使燃料燃烧更充分，可以提高热机的效率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B．热机的效率越高，在做功同样多的情况下消耗的能量越多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C．热机的效率越高说明做功越快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D．热机损失的能量中，废气带走的能量较少，主要是由于机械摩擦损失的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据新华社报道，2020年4月8日，中国新疆塔里木盆地传来振奋人心的消息：人们新发现了储量达到2.28亿吨的石油，如图所示。这一发现进一步证实了塔里木盆地下方富含石油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石油燃烧时能释放出巨大的能量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[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已知c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＝4.2×10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J/（kg•℃），q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石油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=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4.4×10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J/kg]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210" w:firstLine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（1）200g石油完全燃烧放出的热量多少J？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（2）若这些热量的42%被水吸收，可以使多少kg的水的温度升高40℃？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  <w:lang w:eastAsia="zh-CN"/>
        </w:rPr>
        <w:t>四</w:t>
      </w:r>
      <w:r>
        <w:rPr>
          <w:rFonts w:ascii="宋体" w:eastAsia="宋体" w:hAnsi="宋体" w:cs="宋体" w:hint="eastAsia"/>
          <w:b/>
          <w:sz w:val="21"/>
          <w:szCs w:val="21"/>
        </w:rPr>
        <w:t>、能量的转化和守恒：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1.能量的转化</w:t>
      </w:r>
      <w:r>
        <w:rPr>
          <w:rFonts w:ascii="宋体" w:eastAsia="宋体" w:hAnsi="宋体" w:cs="宋体" w:hint="eastAsia"/>
          <w:sz w:val="21"/>
          <w:szCs w:val="21"/>
          <w:vertAlign w:val="baseline"/>
          <w:lang w:val="en-US" w:eastAsia="zh-CN"/>
        </w:rPr>
        <w:t>实例</w:t>
      </w:r>
      <w:r>
        <w:rPr>
          <w:rFonts w:ascii="宋体" w:eastAsia="宋体" w:hAnsi="宋体" w:cs="宋体" w:hint="eastAsia"/>
          <w:sz w:val="21"/>
          <w:szCs w:val="21"/>
        </w:rPr>
        <w:t>：</w:t>
      </w:r>
    </w:p>
    <w:tbl>
      <w:tblPr>
        <w:tblStyle w:val="TableGrid"/>
        <w:tblW w:w="0" w:type="auto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3002"/>
        <w:gridCol w:w="1161"/>
        <w:gridCol w:w="2895"/>
      </w:tblGrid>
      <w:tr>
        <w:tblPrEx>
          <w:tblW w:w="0" w:type="auto"/>
          <w:tblInd w:w="34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0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实例</w:t>
            </w:r>
          </w:p>
        </w:tc>
        <w:tc>
          <w:tcPr>
            <w:tcW w:w="3002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能量转化</w:t>
            </w:r>
          </w:p>
        </w:tc>
        <w:tc>
          <w:tcPr>
            <w:tcW w:w="1161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实例</w:t>
            </w:r>
          </w:p>
        </w:tc>
        <w:tc>
          <w:tcPr>
            <w:tcW w:w="2895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能量转化</w:t>
            </w:r>
          </w:p>
        </w:tc>
      </w:tr>
      <w:tr>
        <w:tblPrEx>
          <w:tblW w:w="0" w:type="auto"/>
          <w:tblInd w:w="343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0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摩擦生热</w:t>
            </w:r>
          </w:p>
        </w:tc>
        <w:tc>
          <w:tcPr>
            <w:tcW w:w="3002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机械能→内能</w:t>
            </w:r>
          </w:p>
        </w:tc>
        <w:tc>
          <w:tcPr>
            <w:tcW w:w="1161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光合作用</w:t>
            </w:r>
          </w:p>
        </w:tc>
        <w:tc>
          <w:tcPr>
            <w:tcW w:w="2895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光能→化学能</w:t>
            </w:r>
          </w:p>
        </w:tc>
      </w:tr>
      <w:tr>
        <w:tblPrEx>
          <w:tblW w:w="0" w:type="auto"/>
          <w:tblInd w:w="343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0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发电机发电</w:t>
            </w:r>
          </w:p>
        </w:tc>
        <w:tc>
          <w:tcPr>
            <w:tcW w:w="3002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机械能→电能</w:t>
            </w:r>
          </w:p>
        </w:tc>
        <w:tc>
          <w:tcPr>
            <w:tcW w:w="1161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燃料燃烧</w:t>
            </w:r>
          </w:p>
        </w:tc>
        <w:tc>
          <w:tcPr>
            <w:tcW w:w="2895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化学能→内能</w:t>
            </w:r>
          </w:p>
        </w:tc>
      </w:tr>
      <w:tr>
        <w:tblPrEx>
          <w:tblW w:w="0" w:type="auto"/>
          <w:tblInd w:w="343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0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电动机转动</w:t>
            </w:r>
          </w:p>
        </w:tc>
        <w:tc>
          <w:tcPr>
            <w:tcW w:w="3002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电能→机械能</w:t>
            </w:r>
          </w:p>
        </w:tc>
        <w:tc>
          <w:tcPr>
            <w:tcW w:w="1161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电池供电</w:t>
            </w:r>
          </w:p>
        </w:tc>
        <w:tc>
          <w:tcPr>
            <w:tcW w:w="2895" w:type="dxa"/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化学能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→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电能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能量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的转化和转移区分：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1）能量的</w:t>
      </w:r>
      <w:r>
        <w:rPr>
          <w:rFonts w:ascii="宋体" w:eastAsia="宋体" w:hAnsi="宋体" w:cs="宋体" w:hint="eastAsia"/>
          <w:sz w:val="21"/>
          <w:szCs w:val="21"/>
        </w:rPr>
        <w:t>转化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一种能量形式转化为另一种能量形式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t>比如说光能转化为热能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</w:t>
      </w:r>
      <w:r>
        <w:rPr>
          <w:rFonts w:ascii="宋体" w:eastAsia="宋体" w:hAnsi="宋体" w:cs="宋体" w:hint="eastAsia"/>
          <w:sz w:val="21"/>
          <w:szCs w:val="21"/>
        </w:rPr>
        <w:t>能量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的</w:t>
      </w:r>
      <w:r>
        <w:rPr>
          <w:rFonts w:ascii="宋体" w:eastAsia="宋体" w:hAnsi="宋体" w:cs="宋体" w:hint="eastAsia"/>
          <w:sz w:val="21"/>
          <w:szCs w:val="21"/>
        </w:rPr>
        <w:t>转移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是一个物体的能量转移到另一个物体上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t>能量性质不娈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能量的转移与转化具有方向性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10" w:firstLine="0" w:leftChars="10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能量转化和转移其实指的就是热传导，根据热力学第二定律的内容，热传导的过程是有方向性的。这个过程可以向一个方向自发地进行，但是向相反的方向却不能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自发</w:t>
      </w:r>
      <w:r>
        <w:rPr>
          <w:rFonts w:ascii="宋体" w:eastAsia="宋体" w:hAnsi="宋体" w:cs="宋体" w:hint="eastAsia"/>
          <w:sz w:val="21"/>
          <w:szCs w:val="21"/>
        </w:rPr>
        <w:t>地进行，因此能量的的转化和转移具有方向性。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.能量守恒定律：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leftChars="114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能量既不会凭空消灭，也不会凭空产生，它只会从一种形式转化为其他形式，或者从一个物体转移到其他物体，而在转化和转移的过程中，能量的总量保持不变。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.能量守恒定律是自然界最重要、最普遍的基本定律。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leftChars="114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大到天体，小到原子核，也无论是物理学问题还是化学、生物学、地理学、天文学的问题，所有能量转化的过程，都遵从能量守恒定律。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.永动机：不需要动力就能源源不断地对外做功的机械；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FF0000"/>
          <w:sz w:val="21"/>
          <w:szCs w:val="21"/>
        </w:rPr>
        <w:t>永动机永远不可能实现，因为它违背了能量守恒定律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下列有关能量转化和守恒，说法正确的是（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A．即使科技再发达也不可能制造出永动机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B．能量守恒定律只适用于能量的转化过程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C．“摩擦生热”是创造了热，它不符合能量守恒定律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D．根据能量守恒定律，机械能总和不变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学习了内能及能量的转化和守恒后，同学们在一起梳理知识时交流了以下想法，你认为不正确的是（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A．做功改变物体的内能是不同形式的能的相互转化</w:t>
      </w:r>
      <w:r>
        <w:rPr>
          <w:rFonts w:ascii="宋体" w:eastAsia="宋体" w:hAnsi="宋体" w:cs="宋体"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B．物体放出热量，发生了能量的转移，其温度一定降低</w:t>
      </w:r>
      <w:r>
        <w:rPr>
          <w:rFonts w:ascii="宋体" w:eastAsia="宋体" w:hAnsi="宋体" w:cs="宋体"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C．水电站主要将机械能转化为电能</w:t>
      </w:r>
      <w:r>
        <w:rPr>
          <w:rFonts w:ascii="宋体" w:eastAsia="宋体" w:hAnsi="宋体" w:cs="宋体" w:hint="eastAsia"/>
          <w:sz w:val="21"/>
          <w:szCs w:val="21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D．能量在转化和转移的过程中总会有损耗，但能量的总量保持不变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用水壶烧水时，壶中水蒸气将壶盖顶起，水蒸气的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转化为壶盖的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能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</w:t>
      </w:r>
      <w:r>
        <w:rPr>
          <w:rFonts w:ascii="宋体" w:hAnsi="宋体" w:cs="宋体" w:hint="eastAsia"/>
          <w:b/>
          <w:bCs/>
          <w:color w:val="00B0F0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】</w:t>
      </w:r>
      <w:r>
        <w:rPr>
          <w:rFonts w:ascii="宋体" w:eastAsia="宋体" w:hAnsi="宋体" w:cs="宋体" w:hint="eastAsia"/>
          <w:sz w:val="21"/>
          <w:szCs w:val="21"/>
        </w:rPr>
        <w:t>根据能量守恒定律，下列说法中仅发生能量转移的一组是（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z w:val="21"/>
          <w:szCs w:val="21"/>
        </w:rPr>
        <w:t>A．试管中的冷水放入热水中变热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</w:rPr>
        <w:t>B．煤气炉将冷水烧热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C．用打气筒打气，筒壁变热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</w:rPr>
        <w:t>D．小灯泡通电发光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1．热机的特点是将燃料燃烧获得内能，然后通过做功驱动机器。它们都是利用了储存在燃料中的（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A．势能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B．电能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C．化学能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D．机械能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．下列关于能量转化的实例，你认为正确的是（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A．摩擦生热时，内能转化为机械能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B．汽油机的做功冲程﹣﹣机械能转化为内能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C．给蓄电池充电，电能转化为化学能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D．电动机正常工作时，机械能转化为电能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．下列关于能量转化现象的说法中，正确的是（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A．蓄电池充电时，化学能转化为电能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B．植物进行光合作用，光能转化为内能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C．燃料燃烧发热时，化学能转化为内能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D．发电机工作时，电能转化为机械能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A．质量相等的两块金属，升高相同的温度，比热容大的放出热量少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B．质量相等的两种燃料完全燃烧，热值大的燃料放出的热量多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C．冰水混合物吸收热量，温度不变，内能也不变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D．液体的沸点随液面上方气压增大而降低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A．物体的内能与温度有关，只要温度不变，物体的内能就不变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B．内能小的物体也可能将热量传给内能大的物体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C．对一个物体做功，这个物体内能一定增加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D．物体的温度越高，所含热量越多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．关于能量守恒定律，下列说法正确的是（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A．能量可以凭空消失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B．能量可以凭空产生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C．能量在转化和转移过程中，能量的总量保持不变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D．热机在工作的过程中不遵循能量守恒定律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7．与汽油机相比较，柴油机（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A．气缸顶部无火花塞，吸入气缸的是空气，效率较高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B．气缸顶部无火花塞，吸入气缸的是柴油，效率较高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C．气缸顶部有火花塞，吸入气缸的是空气，效率较低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D．有火花塞，吸入气缸的是柴油和空气的混合燃料，效率高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8．小明家使用天然气灶来给水加热，天然气完全燃烧放出的热量只有63%被水吸收。有一次，他用该灶给质量为3kg、温度为20℃的水加热用了0.04m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的天然气，q＝4.4×10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J/（kg•℃）。假设天然气完全燃烧，则在标准大气压下，这些水升高的温度是（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A．108℃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B．100℃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C．88℃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D．80℃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近年来，我国民用汽油发动机技术取得了长足进步，接近国际先进汽油发动机的水平某品牌汽车以80km/h的速度匀速行驶时，仪表盘显示发动机转速是1800r/min，若做功冲程每次做功6000J，则下列有关该汽车发动机的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A．每秒飞轮转60圈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 </w:t>
      </w:r>
      <w:r>
        <w:rPr>
          <w:rFonts w:ascii="宋体" w:eastAsia="宋体" w:hAnsi="宋体" w:cs="宋体" w:hint="eastAsia"/>
          <w:sz w:val="21"/>
          <w:szCs w:val="21"/>
        </w:rPr>
        <w:t>B．每秒完成60个冲程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C．每秒对外做功15次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</w:t>
      </w:r>
      <w:r>
        <w:rPr>
          <w:rFonts w:ascii="宋体" w:eastAsia="宋体" w:hAnsi="宋体" w:cs="宋体" w:hint="eastAsia"/>
          <w:sz w:val="21"/>
          <w:szCs w:val="21"/>
        </w:rPr>
        <w:t>D．发动机的输出功率是90kW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hAnsi="宋体" w:cs="宋体" w:hint="eastAsia"/>
          <w:sz w:val="21"/>
          <w:szCs w:val="21"/>
          <w:lang w:val="en-US" w:eastAsia="zh-CN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．小叶看见面点师傅将面拉成长条，放入滚烫的油中就炸出了香脆可口的油条，于是很想了解油的吸热能力。在老师指导下，他用酒精灯分别加热质量为50g、初温为20℃的油和水，记录的相关数据如下表所示。若单位时间内油吸收的热量与水吸收的热量相等，酒精的热值为3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J/kg，水的比热容为4.2×10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J/（kg•℃）。下列说法正确的是（　　）</w:t>
      </w:r>
    </w:p>
    <w:tbl>
      <w:tblPr>
        <w:tblStyle w:val="TableNormal"/>
        <w:tblW w:w="0" w:type="auto"/>
        <w:tblInd w:w="408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872"/>
        <w:gridCol w:w="2000"/>
        <w:gridCol w:w="2000"/>
        <w:gridCol w:w="2000"/>
      </w:tblGrid>
      <w:tr>
        <w:tblPrEx>
          <w:tblW w:w="0" w:type="auto"/>
          <w:tblInd w:w="408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加热时间（min）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消耗酒精（g）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末温（℃）</w:t>
            </w:r>
          </w:p>
        </w:tc>
      </w:tr>
      <w:tr>
        <w:tblPrEx>
          <w:tblW w:w="0" w:type="auto"/>
          <w:tblInd w:w="408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油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88</w:t>
            </w:r>
          </w:p>
        </w:tc>
      </w:tr>
      <w:tr>
        <w:tblPrEx>
          <w:tblW w:w="0" w:type="auto"/>
          <w:tblInd w:w="408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8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水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A．2min内油吸收的热量为3×10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J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B．他使用的酒精灯的加热效率为21%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C．油的末温比水的高，所以吸热能力更强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D．油的吸热能力与其吸收的热量多少有关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sz w:val="21"/>
          <w:szCs w:val="21"/>
        </w:rPr>
        <w:t>．一款汽车发动机的效率是30%，则其每消耗6kg汽油，发动机输出的机械能是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J，在损失的能量中，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带走的能量最多。若损失的能量完全被水吸收，可使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kg的水升高50℃。[c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J/（kg・℃），q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汽</w:t>
      </w:r>
      <w:r>
        <w:rPr>
          <w:rFonts w:ascii="宋体" w:eastAsia="宋体" w:hAnsi="宋体" w:cs="宋体" w:hint="eastAsia"/>
          <w:sz w:val="21"/>
          <w:szCs w:val="21"/>
        </w:rPr>
        <w:t>＝4.6×10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726440</wp:posOffset>
            </wp:positionV>
            <wp:extent cx="847725" cy="1504950"/>
            <wp:effectExtent l="0" t="0" r="0" b="0"/>
            <wp:wrapNone/>
            <wp:docPr id="2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1693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843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12</w:t>
      </w:r>
      <w:r>
        <w:rPr>
          <w:rFonts w:ascii="宋体" w:eastAsia="宋体" w:hAnsi="宋体" w:cs="宋体" w:hint="eastAsia"/>
          <w:sz w:val="21"/>
          <w:szCs w:val="21"/>
        </w:rPr>
        <w:t>．如图所示是四冲程内燃机工作循环中的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冲程。若此内燃机1s内对外做功20次，则曲轴的转速是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r/min。在一个工作循环中消耗了20g汽油（q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汽油</w:t>
      </w:r>
      <w:r>
        <w:rPr>
          <w:rFonts w:ascii="宋体" w:eastAsia="宋体" w:hAnsi="宋体" w:cs="宋体" w:hint="eastAsia"/>
          <w:sz w:val="21"/>
          <w:szCs w:val="21"/>
        </w:rPr>
        <w:t>＝4.6×10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J/kg），若这台汽油机的效率为30%，则一个工作循环中输出的有用机械能为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J。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sz w:val="21"/>
          <w:szCs w:val="21"/>
        </w:rPr>
        <w:t>．用燃气灶烧水，使40kg的水从20℃加热到70℃，已知水的比热容为4.2×10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（1）水吸收的热量是多少？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（2）这些热量相当于多少体积的煤气完全燃烧放出的热量？（煤气的热值为4.2×10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hAnsi="宋体" w:cs="宋体" w:hint="eastAsia"/>
          <w:sz w:val="21"/>
          <w:szCs w:val="21"/>
          <w:lang w:val="en-US" w:eastAsia="zh-CN"/>
        </w:rPr>
        <w:t>14</w:t>
      </w:r>
      <w:r>
        <w:rPr>
          <w:rFonts w:ascii="宋体" w:eastAsia="宋体" w:hAnsi="宋体" w:cs="宋体" w:hint="eastAsia"/>
          <w:sz w:val="21"/>
          <w:szCs w:val="21"/>
        </w:rPr>
        <w:t>．2017年5月，中国首次海域天然气水合物（可燃冰）试采成功。100cm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可燃冰可释放约为1.5×10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﹣2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天然气。已知q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天然气</w:t>
      </w:r>
      <w:r>
        <w:rPr>
          <w:rFonts w:ascii="宋体" w:eastAsia="宋体" w:hAnsi="宋体" w:cs="宋体" w:hint="eastAsia"/>
          <w:sz w:val="21"/>
          <w:szCs w:val="21"/>
        </w:rPr>
        <w:t>＝2.1×10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</w:t>
      </w:r>
      <w:r>
        <w:rPr>
          <w:rFonts w:ascii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（1）求100cm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可燃冰释放出的天然气完全燃烧放出的热量；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0"/>
          <w:szCs w:val="20"/>
        </w:rPr>
      </w:pPr>
      <w:r>
        <w:rPr>
          <w:rFonts w:ascii="宋体" w:eastAsia="宋体" w:hAnsi="宋体" w:cs="宋体" w:hint="eastAsia"/>
          <w:sz w:val="21"/>
          <w:szCs w:val="21"/>
        </w:rPr>
        <w:t>（2）</w:t>
      </w:r>
      <w:r>
        <w:rPr>
          <w:rFonts w:ascii="宋体" w:eastAsia="宋体" w:hAnsi="宋体" w:cs="宋体" w:hint="eastAsia"/>
          <w:sz w:val="20"/>
          <w:szCs w:val="20"/>
        </w:rPr>
        <w:t>若将上述的天然气通过燃气灶给水加热，可使1kg的水从20℃升高到65℃，求水吸收的热量；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（3）求该燃气灶的热效率。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一、选择题（共10小题）：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1．（2022•柳州）下列关于热机的说法正确的是（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A．热机的效率为100%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B．热机只有汽油机和柴油机两种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C．好的热机工作时不排放废气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D．热机工作时都要利用燃料的化学能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2．（2022•宜昌）关于燃料及其热值，下列说法中正确的是（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A．没有燃烧的燃料，热值等于零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B．燃料完全燃烧时，它的热值最大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C．燃料的热值与质量和燃烧状态无关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D．燃料燃烧时温度越高，放出的热量越多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3．（2022•巴中）小明家新买了小汽车，下列有关说法错误的是（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A．汽车长时间行驶轮胎会发热，这是通过做功改变内能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B．汽车启动时，小明闻到汽油味说明分子在不停地做无规则运动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C．汽车内燃机工作时，四个冲程中只有做功冲程把内能转化为机械能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D．小明认为随着科技发展，内燃机效率可以达到100%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4．（2022•镇江）水烧开时产生的水蒸气将壶盖顶起，汽油机的四个冲程中，能量转化与之相同的是（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15875</wp:posOffset>
            </wp:positionV>
            <wp:extent cx="4624705" cy="1386205"/>
            <wp:effectExtent l="0" t="0" r="4445" b="4445"/>
            <wp:wrapNone/>
            <wp:docPr id="13" name="图片 13" descr="167162827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9422" name="图片 13" descr="16716282770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5．（2022•赤峰）汽油机的四个冲程中，哪个冲程存在着化学能转化为内能的过程（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45720</wp:posOffset>
            </wp:positionV>
            <wp:extent cx="4691380" cy="1700530"/>
            <wp:effectExtent l="0" t="0" r="4445" b="4445"/>
            <wp:wrapNone/>
            <wp:docPr id="14" name="图片 14" descr="167162838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04830" name="图片 14" descr="16716283814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471170</wp:posOffset>
            </wp:positionV>
            <wp:extent cx="857250" cy="1152525"/>
            <wp:effectExtent l="0" t="0" r="0" b="0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6356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6．（2022•怀化）如图所示，在试管内装少量水，用橡胶塞塞住管口，将水加热一段时间，塞子冲出，内燃机四个冲程中与之原理相似的是（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A．吸气冲程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B．压缩冲程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C．做功冲程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D．排气冲程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488315</wp:posOffset>
            </wp:positionV>
            <wp:extent cx="2105660" cy="1314450"/>
            <wp:effectExtent l="0" t="0" r="8890" b="0"/>
            <wp:wrapNone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8787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876" cy="131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7．（2022•镇江）如图所示，用甲、乙两种燃料分别对质量和初温相同的水进行加热，两图装置均相同。燃料的质量用m表示，燃料充分燃尽时水升高的温度用Δt表示（水未沸腾）（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A．若m相同，Δt越小，燃料的热值越大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B．若Δt相同，m越大，燃料的热值越大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C．若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m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Δt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的值越大，燃料的热值越大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D．若</w:t>
      </w:r>
      <m:oMath>
        <m:f>
          <m:fPr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Δt</m:t>
            </m:r>
          </m:num>
          <m:den>
            <m:ctrlPr>
              <w:rPr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Fonts w:ascii="Cambria Math" w:eastAsia="宋体" w:hAnsi="Cambria Math" w:cs="宋体" w:hint="eastAsia"/>
                <w:sz w:val="21"/>
                <w:szCs w:val="21"/>
              </w:rPr>
              <m:t>m</m:t>
            </m:r>
          </m:den>
        </m:f>
      </m:oMath>
      <w:r>
        <w:rPr>
          <w:rFonts w:ascii="宋体" w:eastAsia="宋体" w:hAnsi="宋体" w:cs="宋体" w:hint="eastAsia"/>
          <w:sz w:val="21"/>
          <w:szCs w:val="21"/>
        </w:rPr>
        <w:t>的值越大，燃料的热值越大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488315</wp:posOffset>
            </wp:positionV>
            <wp:extent cx="762000" cy="1200150"/>
            <wp:effectExtent l="0" t="0" r="0" b="0"/>
            <wp:wrapNone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9231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2022•十堰）为实现国家关于“碳达峰”“碳中和”目标，东风汽车集团研发了一款新型汽车。与某款汽车同样油耗和使用条件下，发动机工作时，尾气中“汽油味”明显降低，动力更强劲。如图为其发动机某一冲程示意图，下列有关说法错误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A．尾气中“汽油味”降低，是因为汽油在汽缸中燃烧比较完全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B．该冲程为做功冲程，内能转化为机械能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C．汽油在汽缸内完全燃烧，发动机效率可达100%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D．该发动机减少了碳排放，有利于节约能源和环境保护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（2022•泸州）2022年6月5日上午，神舟十四号载人飞船搭乘长征二号F运载火箭在酒泉卫星发射中心成功发射。3名航天员将在太空进行为期6个月的科学实验探究和生活，长征二号F运载火箭用了液态氢作燃料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A．火箭选用液态氢作燃料，是因为液态氢具有较大的热值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B．火箭加速升空的过程中，火箭的动能转化为重力势能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C．火箭加速升空的过程中，航天员的机械能保持不变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D．载人飞船进入预定轨道稳定运行时，处于平衡状态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10．（2022•成都）小叶看见面点师傅将面拉成长条，放入滚烫的油中就炸出了香脆可口的油条，于是很想了解油的吸热能力。在老师指导下，他用酒精灯分别加热质量为50g、初温为20℃的油和水，记录的相关数据如下表所示。若单位时间内油吸收的热量与水吸收的热量相等，酒精的热值为3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J/kg，水的比热容为4.2×10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J/（kg•℃）。下列说法正确的是（　　）</w:t>
      </w:r>
    </w:p>
    <w:tbl>
      <w:tblPr>
        <w:tblStyle w:val="TableNormal"/>
        <w:tblW w:w="0" w:type="auto"/>
        <w:tblInd w:w="379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901"/>
        <w:gridCol w:w="2000"/>
        <w:gridCol w:w="2000"/>
        <w:gridCol w:w="2000"/>
      </w:tblGrid>
      <w:tr>
        <w:tblPrEx>
          <w:tblW w:w="0" w:type="auto"/>
          <w:tblInd w:w="379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加热时间（min）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消耗酒精（g）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末温（℃）</w:t>
            </w:r>
          </w:p>
        </w:tc>
      </w:tr>
      <w:tr>
        <w:tblPrEx>
          <w:tblW w:w="0" w:type="auto"/>
          <w:tblInd w:w="379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油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88</w:t>
            </w:r>
          </w:p>
        </w:tc>
      </w:tr>
      <w:tr>
        <w:tblPrEx>
          <w:tblW w:w="0" w:type="auto"/>
          <w:tblInd w:w="379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水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A．2min内油吸收的热量为3×10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J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B．他使用的酒精灯的加热效率为21%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C．油的末温比水的高，所以吸热能力更强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D．油的吸热能力与其吸收的热量多少有关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11．（2022•广东）班级厨艺展示活动中，用煤气炉烹饪食物主要是通过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（选填“做功”或“热传递”）的方式增大食物的内能；现场香气四溢属于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现象，表明分子在不停地做无规则的运动。活动结束，剩余煤气的热值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（选填“变大”“变小”或“不变”）。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12．（2022•兰州）一台单缸四冲程汽油机，只有第三个冲程中燃气对外做功，其他冲程是靠飞轮的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firstLine="149" w:leftChars="200" w:firstLineChars="71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来完成的；若飞轮的转速为1200r/min，则该汽油机每秒钟做功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13．（2022•朝阳）如图所示，将水加热至沸腾后，塞子被冲出，此过程的能量转化方式与汽油机的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firstLine="149" w:leftChars="200" w:firstLineChars="71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227330</wp:posOffset>
            </wp:positionV>
            <wp:extent cx="1257300" cy="1143000"/>
            <wp:effectExtent l="0" t="0" r="0" b="0"/>
            <wp:wrapNone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2668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冲程相同。若单缸四冲程汽油机飞轮转速为1200r/min，则1s内完成个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冲程。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14．（2022•常州）天然气热水器将40kg的水从15℃加热到65℃，此过程中天然气完全燃烧释放热量的84%被水吸收，水吸收热量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J，天然气完全燃烧释放热量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J，需要消耗天然气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kg，这是通过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方式改变水的内能。[c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J/（kg•℃），q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天然气</w:t>
      </w:r>
      <w:r>
        <w:rPr>
          <w:rFonts w:ascii="宋体" w:eastAsia="宋体" w:hAnsi="宋体" w:cs="宋体" w:hint="eastAsia"/>
          <w:sz w:val="21"/>
          <w:szCs w:val="21"/>
        </w:rPr>
        <w:t>＝4×10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15．（2022•铜仁市）全球汽车保有量在迅速增长，截止2011年，全球处于使用状态的汽车数量已突破10亿辆。设汽车的燃油为汽油，每辆汽车每年耗油约2.1t，若不计热量损失，这些燃料完全燃烧可供1×10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kg的水温度升高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℃；汽车内燃机的效率平均值取30%，如果能把内燃机的效率提高1%，全球每年可以节约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kg燃油，从而减小全球的碳排放，为环保作出贡献。[已知水的比热容为4.2×10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J/（kg•℃），汽油的热值为4.6×10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三、实验探究题（共1小题）：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16．（2022•泰州）在“比较酒精和碎纸片燃烧时放出的热量”实验中。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（1）由于燃料充分燃烧放出热量的多少不仅与燃料种类这一个因素有关，因此实验时必须控制酒精和碎纸片的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相等；实验中还需控制被加热的水的质量和初温均相同，以便于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（2）如图是小明安装好的实验装置，其中存在的错误是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（3）小华纠正了小明的错误，又组装了一套相同的实验装置，备好秒表。在两燃烧皿中分别加入准备好的酒精和碎纸片，读出水的初温后，进行如下操作：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①先点燃酒精，再点燃碎纸片。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②保证酒精和碎纸片燃烧时间相同，读取温度计的示数。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③待酒精和碎纸片充分燃烧结束，分别读取温度计的示数。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897" w:right="0" w:firstLine="0" w:leftChars="427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459740</wp:posOffset>
            </wp:positionV>
            <wp:extent cx="1066800" cy="1362075"/>
            <wp:effectExtent l="0" t="0" r="0" b="0"/>
            <wp:wrapNone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8612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小红认为上述操作中，操作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是错误的。小明根据正确操作获得的数据，算出了燃料的热值，发现结果小于该燃料的实际热值，原因是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四、计算题（共4小题）：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17．（2022•贵港）某学校，需要把1000kg的水从20℃加热到80℃</w:t>
      </w:r>
      <w:r>
        <w:rPr>
          <w:rFonts w:ascii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[q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天然气</w:t>
      </w:r>
      <w:r>
        <w:rPr>
          <w:rFonts w:ascii="宋体" w:eastAsia="宋体" w:hAnsi="宋体" w:cs="宋体" w:hint="eastAsia"/>
          <w:sz w:val="21"/>
          <w:szCs w:val="21"/>
        </w:rPr>
        <w:t>＝4×10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J/（kg•℃）]求：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（1）这些水吸收的热量；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（2）若用天然气加热，不计热量损失，需要完全燃烧多少m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的天然气？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18．（2022•金昌）小华家里用的是天然气灶，他尝试估测该灶的效率。小华在水壶中加入4L水，水的初温是20℃，然后将水烧开，他观察天然气表发现此次烧水用了0.1m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天然气，天然气的热值为3.2×10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，水的比热容c＝4.2×10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J/（kg•℃），当地大气压为标准大气压。求：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（1）水吸收的热量Q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sz w:val="21"/>
          <w:szCs w:val="21"/>
        </w:rPr>
        <w:t>（不计水的热量损失）；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（2）天然气完全燃烧放出的热量Q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（3）天然气灶的效率η。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19．（2022•梧州）氢燃料具有清洁、效率高等优点，被认为是理想的能源之一，目前我国部分城市已有多批氢能源公交车投放使用。已知c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＝4.2×10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J/（kg•℃），q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氢</w:t>
      </w:r>
      <w:r>
        <w:rPr>
          <w:rFonts w:ascii="宋体" w:eastAsia="宋体" w:hAnsi="宋体" w:cs="宋体" w:hint="eastAsia"/>
          <w:sz w:val="21"/>
          <w:szCs w:val="21"/>
        </w:rPr>
        <w:t>＝1.4×10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J/kg。问：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（1）质量为0.6kg的氢燃料完全燃烧放出的热量是多少？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（2）若这些热量全部被质量为500kg、温度为15℃的水吸收，水升高的温度是多少？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（3）若这些热量恰好能供某氢能源公交车以140kW的恒定功率匀速行驶5min，则该氢能源公交车的效率是多少？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20．（2022•甘肃）绿色环保已成为人们生活中重要的理念。电动汽车是一种节能环保的交通工具，某电动汽车部分参数如下。若某次车满载时，车和人的总质量为1.8吨，四个车轮与水平地面接触面积分别为50cm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（g＝10N/kg）。求：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（1）满载时汽车对水平地面的压强；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（2）若汽车以108km/h的速度在平直高速公路匀速行驶20分钟，行驶的距离是多少；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（3）若汽车在额定功率下沿平直公路以10m/s的速度匀速行驶，发动机效率为80%，则汽车在行驶过程中受到的阻力大小。</w:t>
      </w:r>
    </w:p>
    <w:tbl>
      <w:tblPr>
        <w:tblStyle w:val="TableNormal"/>
        <w:tblW w:w="0" w:type="auto"/>
        <w:tblInd w:w="5583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987"/>
        <w:gridCol w:w="1260"/>
      </w:tblGrid>
      <w:tr>
        <w:tblPrEx>
          <w:tblW w:w="0" w:type="auto"/>
          <w:tblInd w:w="5583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8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额定乘客人数</w:t>
            </w:r>
          </w:p>
        </w:tc>
        <w:tc>
          <w:tcPr>
            <w:tcW w:w="1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</w:t>
            </w:r>
          </w:p>
        </w:tc>
      </w:tr>
      <w:tr>
        <w:tblPrEx>
          <w:tblW w:w="0" w:type="auto"/>
          <w:tblInd w:w="558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8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宋体" w:eastAsia="宋体" w:hAnsi="宋体" w:cs="宋体" w:hint="eastAsia"/>
                <w:sz w:val="21"/>
                <w:szCs w:val="21"/>
              </w:rPr>
              <w:t>电动机额定电压</w:t>
            </w:r>
          </w:p>
        </w:tc>
        <w:tc>
          <w:tcPr>
            <w:tcW w:w="1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500V</w:t>
            </w:r>
          </w:p>
        </w:tc>
      </w:tr>
      <w:tr>
        <w:tblPrEx>
          <w:tblW w:w="0" w:type="auto"/>
          <w:tblInd w:w="558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8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电动机额定功率</w:t>
            </w:r>
          </w:p>
        </w:tc>
        <w:tc>
          <w:tcPr>
            <w:tcW w:w="1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100kW</w:t>
            </w:r>
          </w:p>
        </w:tc>
      </w:tr>
      <w:tr>
        <w:tblPrEx>
          <w:tblW w:w="0" w:type="auto"/>
          <w:tblInd w:w="5583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98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电池容量</w:t>
            </w:r>
          </w:p>
        </w:tc>
        <w:tc>
          <w:tcPr>
            <w:tcW w:w="12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500Ah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  <w:sectPr>
          <w:headerReference w:type="default" r:id="rId28"/>
          <w:footerReference w:type="default" r:id="rId29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b w:val="0"/>
          <w:bCs w:val="0"/>
          <w:color w:val="auto"/>
          <w:sz w:val="21"/>
          <w:szCs w:val="21"/>
          <w:lang w:val="en-US" w:eastAsia="zh-CN"/>
        </w:rPr>
        <w:drawing>
          <wp:inline>
            <wp:extent cx="5760720" cy="6894281"/>
            <wp:docPr id="100033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97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A379E4"/>
    <w:rsid w:val="02C52EE6"/>
    <w:rsid w:val="030D4F83"/>
    <w:rsid w:val="06A91F3B"/>
    <w:rsid w:val="07B722D8"/>
    <w:rsid w:val="081B4FEA"/>
    <w:rsid w:val="094A0313"/>
    <w:rsid w:val="099C50AE"/>
    <w:rsid w:val="09DC7363"/>
    <w:rsid w:val="0D33704E"/>
    <w:rsid w:val="101D790A"/>
    <w:rsid w:val="1097230C"/>
    <w:rsid w:val="10B00116"/>
    <w:rsid w:val="10ED02A8"/>
    <w:rsid w:val="13B97F56"/>
    <w:rsid w:val="145568C3"/>
    <w:rsid w:val="15486651"/>
    <w:rsid w:val="1668080B"/>
    <w:rsid w:val="16F75359"/>
    <w:rsid w:val="172A7176"/>
    <w:rsid w:val="17694841"/>
    <w:rsid w:val="17FD28B0"/>
    <w:rsid w:val="185A3818"/>
    <w:rsid w:val="18A43A23"/>
    <w:rsid w:val="19320C3F"/>
    <w:rsid w:val="1A4C07D3"/>
    <w:rsid w:val="1B33385C"/>
    <w:rsid w:val="1B6350C3"/>
    <w:rsid w:val="1B666144"/>
    <w:rsid w:val="1B945357"/>
    <w:rsid w:val="1C5C36D6"/>
    <w:rsid w:val="1CB04AE0"/>
    <w:rsid w:val="1DC54A6E"/>
    <w:rsid w:val="1E38035D"/>
    <w:rsid w:val="1ECA3E7F"/>
    <w:rsid w:val="1F5A02C9"/>
    <w:rsid w:val="1F61741C"/>
    <w:rsid w:val="1FD53177"/>
    <w:rsid w:val="20381E3B"/>
    <w:rsid w:val="20557221"/>
    <w:rsid w:val="227F0189"/>
    <w:rsid w:val="24A2328E"/>
    <w:rsid w:val="263D034D"/>
    <w:rsid w:val="267C1C72"/>
    <w:rsid w:val="28730F7F"/>
    <w:rsid w:val="2B4A020D"/>
    <w:rsid w:val="2B8E4E43"/>
    <w:rsid w:val="2C5A7AC4"/>
    <w:rsid w:val="2C7D0233"/>
    <w:rsid w:val="33D72A6D"/>
    <w:rsid w:val="343F175F"/>
    <w:rsid w:val="34D10453"/>
    <w:rsid w:val="34F433BA"/>
    <w:rsid w:val="35611BE0"/>
    <w:rsid w:val="361B3985"/>
    <w:rsid w:val="3685015A"/>
    <w:rsid w:val="37D42EF5"/>
    <w:rsid w:val="37F04A86"/>
    <w:rsid w:val="3A1B1A75"/>
    <w:rsid w:val="3CE229F9"/>
    <w:rsid w:val="3D6267D9"/>
    <w:rsid w:val="3F6907CC"/>
    <w:rsid w:val="3FB40E3D"/>
    <w:rsid w:val="3FEC7727"/>
    <w:rsid w:val="40265175"/>
    <w:rsid w:val="419251FF"/>
    <w:rsid w:val="41EF0CF3"/>
    <w:rsid w:val="4223624E"/>
    <w:rsid w:val="432200F4"/>
    <w:rsid w:val="43690BCB"/>
    <w:rsid w:val="43A35CF1"/>
    <w:rsid w:val="43D31128"/>
    <w:rsid w:val="449B2BB0"/>
    <w:rsid w:val="45C614E4"/>
    <w:rsid w:val="46951308"/>
    <w:rsid w:val="47D677E2"/>
    <w:rsid w:val="48E35C12"/>
    <w:rsid w:val="498C5EE8"/>
    <w:rsid w:val="49D9434F"/>
    <w:rsid w:val="4D5B0334"/>
    <w:rsid w:val="4D6C0527"/>
    <w:rsid w:val="4E374E6F"/>
    <w:rsid w:val="4EE6564C"/>
    <w:rsid w:val="4EF671DB"/>
    <w:rsid w:val="4F9F303B"/>
    <w:rsid w:val="50106568"/>
    <w:rsid w:val="50A92DC5"/>
    <w:rsid w:val="51CC3CD7"/>
    <w:rsid w:val="52010805"/>
    <w:rsid w:val="52211421"/>
    <w:rsid w:val="542416BC"/>
    <w:rsid w:val="54EF0B8E"/>
    <w:rsid w:val="55ED1412"/>
    <w:rsid w:val="57032BF5"/>
    <w:rsid w:val="57B95737"/>
    <w:rsid w:val="58004259"/>
    <w:rsid w:val="582E0BB0"/>
    <w:rsid w:val="585135AC"/>
    <w:rsid w:val="5C163E6E"/>
    <w:rsid w:val="5C9B1450"/>
    <w:rsid w:val="5D50219D"/>
    <w:rsid w:val="60DD272A"/>
    <w:rsid w:val="6357506C"/>
    <w:rsid w:val="64E73701"/>
    <w:rsid w:val="65680839"/>
    <w:rsid w:val="65A25271"/>
    <w:rsid w:val="65E21D16"/>
    <w:rsid w:val="67631A9B"/>
    <w:rsid w:val="679B7CE2"/>
    <w:rsid w:val="680F777A"/>
    <w:rsid w:val="694238E6"/>
    <w:rsid w:val="6B3E65B1"/>
    <w:rsid w:val="6BD23003"/>
    <w:rsid w:val="6C142E42"/>
    <w:rsid w:val="6C4D60B4"/>
    <w:rsid w:val="6CD616E1"/>
    <w:rsid w:val="6CDE17E5"/>
    <w:rsid w:val="6D5A7DE0"/>
    <w:rsid w:val="6ED3208E"/>
    <w:rsid w:val="6F354A86"/>
    <w:rsid w:val="6FC90109"/>
    <w:rsid w:val="6FCA6D87"/>
    <w:rsid w:val="7037463F"/>
    <w:rsid w:val="72D60BB8"/>
    <w:rsid w:val="73592152"/>
    <w:rsid w:val="741F5159"/>
    <w:rsid w:val="74744A72"/>
    <w:rsid w:val="764324A3"/>
    <w:rsid w:val="78F44C22"/>
    <w:rsid w:val="79814501"/>
    <w:rsid w:val="799109F4"/>
    <w:rsid w:val="79BF75E8"/>
    <w:rsid w:val="7ADA1202"/>
    <w:rsid w:val="7BBC163B"/>
    <w:rsid w:val="7BC210B5"/>
    <w:rsid w:val="7C0B3121"/>
    <w:rsid w:val="7C5E107A"/>
    <w:rsid w:val="7CBA7050"/>
    <w:rsid w:val="7CBB2A2D"/>
    <w:rsid w:val="7EE47312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qFormat/>
    <w:pPr>
      <w:spacing w:after="120"/>
      <w:ind w:leftChars="200"/>
    </w:p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wmf"/><Relationship Id="rId11" Type="http://schemas.openxmlformats.org/officeDocument/2006/relationships/oleObject" Target="embeddings/oleObject1.bin"/><Relationship Id="rId12" Type="http://schemas.openxmlformats.org/officeDocument/2006/relationships/image" Target="media/image7.wmf"/><Relationship Id="rId13" Type="http://schemas.openxmlformats.org/officeDocument/2006/relationships/oleObject" Target="embeddings/oleObject2.bin"/><Relationship Id="rId14" Type="http://schemas.openxmlformats.org/officeDocument/2006/relationships/image" Target="media/image8.wmf"/><Relationship Id="rId15" Type="http://schemas.openxmlformats.org/officeDocument/2006/relationships/oleObject" Target="embeddings/oleObject3.bin"/><Relationship Id="rId16" Type="http://schemas.openxmlformats.org/officeDocument/2006/relationships/image" Target="media/image9.wmf"/><Relationship Id="rId17" Type="http://schemas.openxmlformats.org/officeDocument/2006/relationships/oleObject" Target="embeddings/oleObject4.bin"/><Relationship Id="rId18" Type="http://schemas.openxmlformats.org/officeDocument/2006/relationships/image" Target="media/image10.wmf"/><Relationship Id="rId19" Type="http://schemas.openxmlformats.org/officeDocument/2006/relationships/oleObject" Target="embeddings/oleObject5.bin"/><Relationship Id="rId2" Type="http://schemas.openxmlformats.org/officeDocument/2006/relationships/webSettings" Target="webSettings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" Type="http://schemas.openxmlformats.org/officeDocument/2006/relationships/fontTable" Target="fontTable.xml"/><Relationship Id="rId30" Type="http://schemas.openxmlformats.org/officeDocument/2006/relationships/image" Target="media/image22.jpeg"/><Relationship Id="rId31" Type="http://schemas.openxmlformats.org/officeDocument/2006/relationships/theme" Target="theme/theme1.xml"/><Relationship Id="rId32" Type="http://schemas.openxmlformats.org/officeDocument/2006/relationships/styles" Target="styles.xml"/><Relationship Id="rId4" Type="http://schemas.openxmlformats.org/officeDocument/2006/relationships/customXml" Target="../customXml/item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0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9.jpeg"/><Relationship Id="rId2" Type="http://schemas.openxmlformats.org/officeDocument/2006/relationships/image" Target="media/image20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18210</Words>
  <Characters>20421</Characters>
  <Application>Microsoft Office Word</Application>
  <DocSecurity>0</DocSecurity>
  <Lines>0</Lines>
  <Paragraphs>0</Paragraphs>
  <ScaleCrop>false</ScaleCrop>
  <Company>微软中国</Company>
  <LinksUpToDate>false</LinksUpToDate>
  <CharactersWithSpaces>21009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2022-12-21T13:25:10Z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